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 -->
  <w:body>
    <w:p w:rsidR="002D435C" w14:paraId="60D50210" w14:textId="77777777">
      <w:pPr>
        <w:widowControl w:val="0"/>
        <w:pBdr>
          <w:top w:val="nil"/>
          <w:left w:val="nil"/>
          <w:bottom w:val="nil"/>
          <w:right w:val="nil"/>
          <w:between w:val="nil"/>
        </w:pBdr>
        <w:spacing w:line="276" w:lineRule="auto"/>
      </w:pPr>
      <w:r>
        <w:rPr>
          <w:noProof/>
        </w:rPr>
        <mc:AlternateContent>
          <mc:Choice Requires="wps">
            <w:drawing>
              <wp:anchor distT="0" distB="0" distL="114300" distR="114300" simplePos="0" relativeHeight="251658240" behindDoc="0" locked="0" layoutInCell="1" allowOverlap="1" hidden="1">
                <wp:simplePos x="0" y="0"/>
                <wp:positionH relativeFrom="column">
                  <wp:posOffset>0</wp:posOffset>
                </wp:positionH>
                <wp:positionV relativeFrom="paragraph">
                  <wp:posOffset>0</wp:posOffset>
                </wp:positionV>
                <wp:extent cx="635000" cy="635000"/>
                <wp:effectExtent l="0" t="0" r="0" b="0"/>
                <wp:wrapNone/>
                <wp:docPr id="4" name="WordArt 4" hidden="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35000" cy="635000"/>
                        </a:xfrm>
                        <a:prstGeom prst="rect">
                          <a:avLst/>
                        </a:prstGeom>
                      </wps:spPr>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5"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59264" filled="f" stroked="f"/>
            </w:pict>
          </mc:Fallback>
        </mc:AlternateContent>
      </w:r>
      <w:r>
        <w:rPr>
          <w:noProof/>
        </w:rPr>
        <mc:AlternateContent>
          <mc:Choice Requires="wps">
            <w:drawing>
              <wp:anchor distT="0" distB="0" distL="114300" distR="114300" simplePos="0" relativeHeight="251660288" behindDoc="0" locked="0" layoutInCell="1" allowOverlap="1" hidden="1">
                <wp:simplePos x="0" y="0"/>
                <wp:positionH relativeFrom="column">
                  <wp:posOffset>0</wp:posOffset>
                </wp:positionH>
                <wp:positionV relativeFrom="paragraph">
                  <wp:posOffset>0</wp:posOffset>
                </wp:positionV>
                <wp:extent cx="635000" cy="635000"/>
                <wp:effectExtent l="0" t="0" r="0" b="0"/>
                <wp:wrapNone/>
                <wp:docPr id="3" name="WordArt 3" hidden="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35000" cy="635000"/>
                        </a:xfrm>
                        <a:prstGeom prst="rect">
                          <a:avLst/>
                        </a:prstGeom>
                      </wps:spPr>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id="WordArt 3" o:spid="_x0000_s1026"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61312" filled="f" stroked="f"/>
            </w:pict>
          </mc:Fallback>
        </mc:AlternateContent>
      </w:r>
      <w:r>
        <w:rPr>
          <w:noProof/>
        </w:rPr>
        <mc:AlternateContent>
          <mc:Choice Requires="wps">
            <w:drawing>
              <wp:anchor distT="0" distB="0" distL="114300" distR="114300" simplePos="0" relativeHeight="251662336" behindDoc="0" locked="0" layoutInCell="1" allowOverlap="1" hidden="1">
                <wp:simplePos x="0" y="0"/>
                <wp:positionH relativeFrom="column">
                  <wp:posOffset>0</wp:posOffset>
                </wp:positionH>
                <wp:positionV relativeFrom="paragraph">
                  <wp:posOffset>0</wp:posOffset>
                </wp:positionV>
                <wp:extent cx="635000" cy="635000"/>
                <wp:effectExtent l="0" t="0" r="0" b="0"/>
                <wp:wrapNone/>
                <wp:docPr id="1" name="WordArt 2" hidden="1"/>
                <wp:cNvGraphicFramePr/>
                <a:graphic xmlns:a="http://schemas.openxmlformats.org/drawingml/2006/main">
                  <a:graphicData uri="http://schemas.microsoft.com/office/word/2010/wordprocessingShape">
                    <wps:wsp xmlns:wps="http://schemas.microsoft.com/office/word/2010/wordprocessingShape">
                      <wps:cNvSpPr txBox="1"/>
                      <wps:spPr bwMode="auto">
                        <a:xfrm>
                          <a:off x="0" y="0"/>
                          <a:ext cx="635000" cy="635000"/>
                        </a:xfrm>
                        <a:prstGeom prst="rect">
                          <a:avLst/>
                        </a:prstGeom>
                      </wps:spPr>
                      <wps:bodyPr wrap="square"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 id="WordArt 2" o:spid="_x0000_s1027" type="#_x0000_t202" style="width:50pt;height:50pt;margin-top:0;margin-left:0;mso-height-percent:0;mso-height-relative:page;mso-width-percent:0;mso-width-relative:page;mso-wrap-distance-bottom:0;mso-wrap-distance-left:9pt;mso-wrap-distance-right:9pt;mso-wrap-distance-top:0;mso-wrap-style:square;position:absolute;visibility:hidden;v-text-anchor:top;z-index:251663360" filled="f" stroked="f"/>
            </w:pict>
          </mc:Fallback>
        </mc:AlternateContent>
      </w:r>
    </w:p>
    <w:p w:rsidR="002D435C" w14:paraId="66BCF933" w14:textId="77777777">
      <w:pPr>
        <w:widowControl w:val="0"/>
        <w:jc w:val="center"/>
        <w:rPr>
          <w:rFonts w:ascii="Calibri" w:eastAsia="Calibri" w:hAnsi="Calibri" w:cs="Calibri"/>
          <w:b/>
        </w:rPr>
      </w:pPr>
      <w:r>
        <w:rPr>
          <w:rFonts w:ascii="Calibri" w:eastAsia="Calibri" w:hAnsi="Calibri" w:cs="Calibri"/>
          <w:b/>
          <w:noProof/>
        </w:rPr>
        <w:drawing>
          <wp:inline distT="0" distB="0" distL="0" distR="0">
            <wp:extent cx="1847901" cy="763976"/>
            <wp:effectExtent l="0" t="0" r="0" b="0"/>
            <wp:docPr id="2" name="image1.png" descr="Macintosh HD:Users:timitullis:Desktop:workshops/trainings:AASB conferences projects:Logo:2017 AASB LOGOS:Full color (gradient):1-Horizontal:Print:AASB Logo-full colorCMYK-horizontal-tag copy.eps"/>
            <wp:cNvGraphicFramePr/>
            <a:graphic xmlns:a="http://schemas.openxmlformats.org/drawingml/2006/main">
              <a:graphicData uri="http://schemas.openxmlformats.org/drawingml/2006/picture">
                <pic:pic xmlns:pic="http://schemas.openxmlformats.org/drawingml/2006/picture">
                  <pic:nvPicPr>
                    <pic:cNvPr id="1811857284" name="image1.png" descr="Macintosh HD:Users:timitullis:Desktop:workshops/trainings:AASB conferences projects:Logo:2017 AASB LOGOS:Full color (gradient):1-Horizontal:Print:AASB Logo-full colorCMYK-horizontal-tag copy.eps"/>
                    <pic:cNvPicPr/>
                  </pic:nvPicPr>
                  <pic:blipFill>
                    <a:blip xmlns:r="http://schemas.openxmlformats.org/officeDocument/2006/relationships" r:embed="rId5"/>
                    <a:stretch>
                      <a:fillRect/>
                    </a:stretch>
                  </pic:blipFill>
                  <pic:spPr>
                    <a:xfrm>
                      <a:off x="0" y="0"/>
                      <a:ext cx="1847901" cy="763976"/>
                    </a:xfrm>
                    <a:prstGeom prst="rect">
                      <a:avLst/>
                    </a:prstGeom>
                  </pic:spPr>
                </pic:pic>
              </a:graphicData>
            </a:graphic>
          </wp:inline>
        </w:drawing>
      </w:r>
    </w:p>
    <w:p w:rsidR="002D435C" w14:paraId="7AB10E1D" w14:textId="77777777">
      <w:pPr>
        <w:widowControl w:val="0"/>
        <w:rPr>
          <w:rFonts w:ascii="Calibri" w:eastAsia="Calibri" w:hAnsi="Calibri" w:cs="Calibri"/>
          <w:b/>
        </w:rPr>
      </w:pPr>
    </w:p>
    <w:p w:rsidR="002D435C" w14:paraId="757760A6" w14:textId="77777777">
      <w:pPr>
        <w:widowControl w:val="0"/>
        <w:jc w:val="center"/>
        <w:rPr>
          <w:rFonts w:ascii="Calibri" w:eastAsia="Calibri" w:hAnsi="Calibri" w:cs="Calibri"/>
          <w:b/>
        </w:rPr>
      </w:pPr>
      <w:r>
        <w:rPr>
          <w:rFonts w:ascii="Calibri" w:eastAsia="Calibri" w:hAnsi="Calibri" w:cs="Calibri"/>
          <w:b/>
        </w:rPr>
        <w:t>ASSOCIATION OF ALASKA SCHOOL BOARDS JOB DESCRIPTION</w:t>
      </w:r>
    </w:p>
    <w:p w:rsidR="002D435C" w14:paraId="7FC3B2B7" w14:textId="77777777">
      <w:pPr>
        <w:widowControl w:val="0"/>
        <w:rPr>
          <w:rFonts w:ascii="Calibri" w:eastAsia="Calibri" w:hAnsi="Calibri" w:cs="Calibri"/>
          <w:b/>
        </w:rPr>
      </w:pPr>
    </w:p>
    <w:p w:rsidR="002D435C" w14:paraId="11AC24C6" w14:textId="77777777">
      <w:pPr>
        <w:widowControl w:val="0"/>
        <w:rPr>
          <w:rFonts w:ascii="Calibri" w:eastAsia="Calibri" w:hAnsi="Calibri" w:cs="Calibri"/>
          <w:color w:val="000000"/>
          <w:highlight w:val="white"/>
        </w:rPr>
      </w:pPr>
      <w:r>
        <w:rPr>
          <w:rFonts w:ascii="Calibri" w:eastAsia="Calibri" w:hAnsi="Calibri" w:cs="Calibri"/>
          <w:b/>
        </w:rPr>
        <w:t>TITLE:</w:t>
      </w:r>
      <w:r>
        <w:rPr>
          <w:rFonts w:ascii="Calibri" w:eastAsia="Calibri" w:hAnsi="Calibri" w:cs="Calibri"/>
          <w:b/>
          <w:highlight w:val="white"/>
        </w:rPr>
        <w:t xml:space="preserve">  </w:t>
      </w:r>
      <w:r>
        <w:rPr>
          <w:rFonts w:ascii="Calibri" w:eastAsia="Calibri" w:hAnsi="Calibri" w:cs="Calibri"/>
          <w:color w:val="000000"/>
          <w:highlight w:val="white"/>
        </w:rPr>
        <w:t xml:space="preserve">Finance </w:t>
      </w:r>
      <w:r w:rsidRPr="00981EEE" w:rsidR="00981EEE">
        <w:rPr>
          <w:rFonts w:ascii="Calibri" w:eastAsia="Calibri" w:hAnsi="Calibri" w:cs="Calibri"/>
          <w:color w:val="000000"/>
          <w:highlight w:val="white"/>
        </w:rPr>
        <w:t>Officer</w:t>
      </w:r>
    </w:p>
    <w:p w:rsidR="002D435C" w14:paraId="140B7103" w14:textId="77777777">
      <w:pPr>
        <w:widowControl w:val="0"/>
        <w:rPr>
          <w:rFonts w:ascii="Calibri" w:eastAsia="Calibri" w:hAnsi="Calibri" w:cs="Calibri"/>
          <w:b/>
        </w:rPr>
      </w:pPr>
    </w:p>
    <w:p w:rsidR="002D435C" w14:paraId="15FB3298" w14:textId="77777777">
      <w:pPr>
        <w:widowControl w:val="0"/>
        <w:rPr>
          <w:rFonts w:ascii="Calibri" w:eastAsia="Calibri" w:hAnsi="Calibri" w:cs="Calibri"/>
        </w:rPr>
      </w:pPr>
      <w:r>
        <w:rPr>
          <w:rFonts w:ascii="Calibri" w:eastAsia="Calibri" w:hAnsi="Calibri" w:cs="Calibri"/>
          <w:b/>
        </w:rPr>
        <w:t>REPORTS TO</w:t>
      </w:r>
      <w:r>
        <w:rPr>
          <w:rFonts w:ascii="Calibri" w:eastAsia="Calibri" w:hAnsi="Calibri" w:cs="Calibri"/>
        </w:rPr>
        <w:t>:  Executive Director</w:t>
      </w:r>
    </w:p>
    <w:p w:rsidR="002D435C" w14:paraId="60D0B507" w14:textId="77777777">
      <w:pPr>
        <w:widowControl w:val="0"/>
        <w:rPr>
          <w:rFonts w:ascii="Calibri" w:eastAsia="Calibri" w:hAnsi="Calibri" w:cs="Calibri"/>
          <w:b/>
        </w:rPr>
      </w:pPr>
    </w:p>
    <w:p w:rsidR="002D435C" w14:paraId="41BDB625" w14:textId="77777777">
      <w:pPr>
        <w:widowControl w:val="0"/>
        <w:rPr>
          <w:rFonts w:ascii="Calibri" w:eastAsia="Calibri" w:hAnsi="Calibri" w:cs="Calibri"/>
          <w:highlight w:val="white"/>
        </w:rPr>
      </w:pPr>
      <w:r>
        <w:rPr>
          <w:rFonts w:ascii="Calibri" w:eastAsia="Calibri" w:hAnsi="Calibri" w:cs="Calibri"/>
          <w:b/>
        </w:rPr>
        <w:t>SUPERVISES</w:t>
      </w:r>
      <w:r>
        <w:rPr>
          <w:rFonts w:ascii="Calibri" w:eastAsia="Calibri" w:hAnsi="Calibri" w:cs="Calibri"/>
          <w:b/>
          <w:highlight w:val="white"/>
        </w:rPr>
        <w:t xml:space="preserve">: </w:t>
      </w:r>
      <w:r>
        <w:rPr>
          <w:rFonts w:ascii="Calibri" w:eastAsia="Calibri" w:hAnsi="Calibri" w:cs="Calibri"/>
          <w:highlight w:val="white"/>
        </w:rPr>
        <w:t xml:space="preserve"> Administrative Coordinator </w:t>
      </w:r>
    </w:p>
    <w:p w:rsidR="002D435C" w14:paraId="260172CC" w14:textId="77777777">
      <w:pPr>
        <w:widowControl w:val="0"/>
        <w:rPr>
          <w:rFonts w:ascii="Calibri" w:eastAsia="Calibri" w:hAnsi="Calibri" w:cs="Calibri"/>
          <w:b/>
        </w:rPr>
      </w:pPr>
    </w:p>
    <w:p w:rsidR="002D435C" w14:paraId="209DCF48" w14:textId="77777777">
      <w:pPr>
        <w:widowControl w:val="0"/>
        <w:rPr>
          <w:rFonts w:ascii="Calibri" w:eastAsia="Calibri" w:hAnsi="Calibri" w:cs="Calibri"/>
          <w:b/>
        </w:rPr>
      </w:pPr>
      <w:r>
        <w:rPr>
          <w:rFonts w:ascii="Calibri" w:eastAsia="Calibri" w:hAnsi="Calibri" w:cs="Calibri"/>
          <w:b/>
        </w:rPr>
        <w:t xml:space="preserve">SUMMARY/PRIMARY PURPOSE OF JOB: </w:t>
      </w:r>
      <w:r w:rsidR="00427249">
        <w:rPr>
          <w:rFonts w:ascii="Calibri" w:eastAsia="Calibri" w:hAnsi="Calibri" w:cs="Calibri"/>
          <w:b/>
        </w:rPr>
        <w:t xml:space="preserve"> </w:t>
      </w:r>
      <w:r w:rsidR="00427249">
        <w:rPr>
          <w:rFonts w:ascii="Arial" w:hAnsi="Arial" w:cs="Arial"/>
          <w:sz w:val="22"/>
          <w:szCs w:val="22"/>
        </w:rPr>
        <w:t xml:space="preserve">The Finance </w:t>
      </w:r>
      <w:r w:rsidR="00981EEE">
        <w:rPr>
          <w:rFonts w:ascii="Arial" w:hAnsi="Arial" w:cs="Arial"/>
          <w:sz w:val="22"/>
          <w:szCs w:val="22"/>
        </w:rPr>
        <w:t>Officer</w:t>
      </w:r>
      <w:r w:rsidR="00427249">
        <w:rPr>
          <w:rFonts w:ascii="Arial" w:hAnsi="Arial" w:cs="Arial"/>
          <w:sz w:val="22"/>
          <w:szCs w:val="22"/>
        </w:rPr>
        <w:t xml:space="preserve"> contributes to the association's overall success by effectively managing all financial tasks</w:t>
      </w:r>
      <w:r w:rsidRPr="008C42D3" w:rsidR="00427249">
        <w:rPr>
          <w:rFonts w:ascii="Arial" w:hAnsi="Arial" w:cs="Arial"/>
          <w:sz w:val="22"/>
          <w:szCs w:val="22"/>
        </w:rPr>
        <w:t xml:space="preserve">. This position </w:t>
      </w:r>
      <w:r w:rsidR="00427249">
        <w:rPr>
          <w:rFonts w:ascii="Arial" w:hAnsi="Arial" w:cs="Arial"/>
          <w:sz w:val="22"/>
          <w:szCs w:val="22"/>
        </w:rPr>
        <w:t>ensures legal and regulatory compliance for all accounting and financial reporting functions, oversees accounts receivable, accounts payable, payroll, and financial risk management activities, and ensures successful completion of all related financial activities.</w:t>
      </w:r>
      <w:r w:rsidRPr="008C42D3" w:rsidR="00427249">
        <w:rPr>
          <w:rFonts w:ascii="Arial" w:hAnsi="Arial" w:cs="Arial"/>
          <w:sz w:val="22"/>
          <w:szCs w:val="22"/>
        </w:rPr>
        <w:t xml:space="preserve"> All employees are expected to contribute to the agency's professional reputation by understanding and promoting the </w:t>
      </w:r>
      <w:r w:rsidR="00427249">
        <w:rPr>
          <w:rFonts w:ascii="Arial" w:hAnsi="Arial" w:cs="Arial"/>
          <w:sz w:val="22"/>
          <w:szCs w:val="22"/>
        </w:rPr>
        <w:t>association’s</w:t>
      </w:r>
      <w:r w:rsidRPr="008C42D3" w:rsidR="00427249">
        <w:rPr>
          <w:rFonts w:ascii="Arial" w:hAnsi="Arial" w:cs="Arial"/>
          <w:sz w:val="22"/>
          <w:szCs w:val="22"/>
        </w:rPr>
        <w:t xml:space="preserve"> mission</w:t>
      </w:r>
      <w:r w:rsidR="00427249">
        <w:rPr>
          <w:rFonts w:ascii="Arial" w:hAnsi="Arial" w:cs="Arial"/>
          <w:sz w:val="22"/>
          <w:szCs w:val="22"/>
        </w:rPr>
        <w:t xml:space="preserve"> </w:t>
      </w:r>
      <w:r w:rsidR="00427249">
        <w:rPr>
          <w:rFonts w:ascii="Calibri" w:eastAsia="Calibri" w:hAnsi="Calibri" w:cs="Calibri"/>
        </w:rPr>
        <w:t xml:space="preserve">and its associated </w:t>
      </w:r>
      <w:r>
        <w:rPr>
          <w:rFonts w:ascii="Calibri" w:eastAsia="Calibri" w:hAnsi="Calibri" w:cs="Calibri"/>
        </w:rPr>
        <w:t>programs and activities.</w:t>
      </w:r>
    </w:p>
    <w:p w:rsidR="002D435C" w14:paraId="6125C875" w14:textId="77777777">
      <w:pPr>
        <w:widowControl w:val="0"/>
        <w:rPr>
          <w:rFonts w:ascii="Calibri" w:eastAsia="Calibri" w:hAnsi="Calibri" w:cs="Calibri"/>
          <w:b/>
        </w:rPr>
      </w:pPr>
    </w:p>
    <w:p w:rsidR="002D435C" w14:paraId="01881F67" w14:textId="77777777">
      <w:pPr>
        <w:widowControl w:val="0"/>
        <w:rPr>
          <w:rFonts w:ascii="Calibri" w:eastAsia="Calibri" w:hAnsi="Calibri" w:cs="Calibri"/>
          <w:b/>
        </w:rPr>
      </w:pPr>
      <w:r>
        <w:rPr>
          <w:rFonts w:ascii="Calibri" w:eastAsia="Calibri" w:hAnsi="Calibri" w:cs="Calibri"/>
          <w:b/>
        </w:rPr>
        <w:t>Manages the Associations Finances and Assets</w:t>
      </w:r>
    </w:p>
    <w:p w:rsidR="002D435C" w:rsidP="007E3268" w14:paraId="5E295F4C"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b/>
          <w:color w:val="000000"/>
        </w:rPr>
      </w:pPr>
      <w:r>
        <w:rPr>
          <w:rFonts w:ascii="Calibri" w:eastAsia="Calibri" w:hAnsi="Calibri" w:cs="Calibri"/>
          <w:color w:val="000000"/>
        </w:rPr>
        <w:t>Assist the Executive Director in preparing and implementing the annual budget.</w:t>
      </w:r>
    </w:p>
    <w:p w:rsidR="002D435C" w:rsidP="007E3268" w14:paraId="7439DF3E" w14:textId="77777777">
      <w:pPr>
        <w:numPr>
          <w:ilvl w:val="0"/>
          <w:numId w:val="3"/>
        </w:numPr>
        <w:tabs>
          <w:tab w:val="left" w:pos="1080"/>
        </w:tabs>
        <w:spacing w:before="120"/>
        <w:jc w:val="both"/>
        <w:rPr>
          <w:rFonts w:ascii="Calibri" w:eastAsia="Calibri" w:hAnsi="Calibri" w:cs="Calibri"/>
        </w:rPr>
      </w:pPr>
      <w:r>
        <w:rPr>
          <w:rFonts w:ascii="Calibri" w:eastAsia="Calibri" w:hAnsi="Calibri" w:cs="Calibri"/>
        </w:rPr>
        <w:t xml:space="preserve">Assists Directors or key project staff in the development of project budgets for grants or services. Budgets will be established in accordance with project needs, federal funding guidelines, laws, and other guidance. </w:t>
      </w:r>
    </w:p>
    <w:p w:rsidR="002D435C" w:rsidP="007E3268" w14:paraId="6B3643C2"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 xml:space="preserve">Guarantee accurate and timely </w:t>
      </w:r>
      <w:r>
        <w:rPr>
          <w:rFonts w:ascii="Calibri" w:eastAsia="Calibri" w:hAnsi="Calibri" w:cs="Calibri"/>
        </w:rPr>
        <w:t>f</w:t>
      </w:r>
      <w:r>
        <w:rPr>
          <w:rFonts w:ascii="Calibri" w:eastAsia="Calibri" w:hAnsi="Calibri" w:cs="Calibri"/>
          <w:color w:val="000000"/>
        </w:rPr>
        <w:t xml:space="preserve">inancial </w:t>
      </w:r>
      <w:r>
        <w:rPr>
          <w:rFonts w:ascii="Calibri" w:eastAsia="Calibri" w:hAnsi="Calibri" w:cs="Calibri"/>
        </w:rPr>
        <w:t>s</w:t>
      </w:r>
      <w:r>
        <w:rPr>
          <w:rFonts w:ascii="Calibri" w:eastAsia="Calibri" w:hAnsi="Calibri" w:cs="Calibri"/>
          <w:color w:val="000000"/>
        </w:rPr>
        <w:t>tatement preparation, including documenting and testing existing controls and processes overall financial systems, completing month-end and year-end general and supporting ledger closing procedures, and preparing bank reconciliations.
</w:t>
      </w:r>
    </w:p>
    <w:p w:rsidR="002D435C" w:rsidP="007E3268" w14:paraId="1BD25B98" w14:textId="77777777">
      <w:pPr>
        <w:numPr>
          <w:ilvl w:val="0"/>
          <w:numId w:val="3"/>
        </w:numPr>
        <w:spacing w:before="120"/>
        <w:jc w:val="both"/>
        <w:rPr>
          <w:rFonts w:ascii="Calibri" w:eastAsia="Calibri" w:hAnsi="Calibri" w:cs="Calibri"/>
        </w:rPr>
      </w:pPr>
      <w:r>
        <w:rPr>
          <w:rFonts w:ascii="Calibri" w:eastAsia="Calibri" w:hAnsi="Calibri" w:cs="Calibri"/>
        </w:rPr>
        <w:t>Develops systems to communicate projects' financial status to Directors or other designated staff, including monthly reports.
</w:t>
      </w:r>
    </w:p>
    <w:p w:rsidR="002D435C" w:rsidP="007E3268" w14:paraId="7010A245" w14:textId="77777777">
      <w:pPr>
        <w:numPr>
          <w:ilvl w:val="0"/>
          <w:numId w:val="3"/>
        </w:numPr>
        <w:spacing w:before="120"/>
        <w:jc w:val="both"/>
        <w:rPr>
          <w:rFonts w:ascii="Calibri" w:eastAsia="Calibri" w:hAnsi="Calibri" w:cs="Calibri"/>
        </w:rPr>
      </w:pPr>
      <w:r>
        <w:rPr>
          <w:rFonts w:ascii="Calibri" w:eastAsia="Calibri" w:hAnsi="Calibri" w:cs="Calibri"/>
        </w:rPr>
        <w:t>Ensure adequate cash flow for the organization through timely reimbursement requests to federal and state funders.</w:t>
      </w:r>
    </w:p>
    <w:p w:rsidR="002D435C" w:rsidP="007E3268" w14:paraId="492E18EB" w14:textId="77777777">
      <w:pPr>
        <w:numPr>
          <w:ilvl w:val="0"/>
          <w:numId w:val="3"/>
        </w:numPr>
        <w:spacing w:before="120"/>
        <w:jc w:val="both"/>
        <w:rPr>
          <w:rFonts w:ascii="Calibri" w:eastAsia="Calibri" w:hAnsi="Calibri" w:cs="Calibri"/>
        </w:rPr>
      </w:pPr>
      <w:r>
        <w:rPr>
          <w:rFonts w:ascii="Calibri" w:eastAsia="Calibri" w:hAnsi="Calibri" w:cs="Calibri"/>
        </w:rPr>
        <w:t xml:space="preserve">Prepare financial reports for federal, state, and philanthropic funders. </w:t>
      </w:r>
    </w:p>
    <w:p w:rsidR="002D435C" w:rsidP="007E3268" w14:paraId="087EBFEC" w14:textId="77777777">
      <w:pPr>
        <w:numPr>
          <w:ilvl w:val="0"/>
          <w:numId w:val="3"/>
        </w:numPr>
        <w:pBdr>
          <w:top w:val="nil"/>
          <w:left w:val="nil"/>
          <w:bottom w:val="nil"/>
          <w:right w:val="nil"/>
          <w:between w:val="nil"/>
        </w:pBdr>
        <w:spacing w:before="120"/>
        <w:jc w:val="both"/>
        <w:rPr>
          <w:rFonts w:ascii="Calibri" w:eastAsia="Calibri" w:hAnsi="Calibri" w:cs="Calibri"/>
        </w:rPr>
      </w:pPr>
      <w:r>
        <w:rPr>
          <w:rFonts w:ascii="Calibri" w:eastAsia="Calibri" w:hAnsi="Calibri" w:cs="Calibri"/>
        </w:rPr>
        <w:t>Work with senior leadership in strategic decision-making about finances and budget.
</w:t>
      </w:r>
    </w:p>
    <w:p w:rsidR="002D435C" w:rsidP="007E3268" w14:paraId="01957E54" w14:textId="77777777">
      <w:pPr>
        <w:numPr>
          <w:ilvl w:val="0"/>
          <w:numId w:val="3"/>
        </w:numPr>
        <w:spacing w:before="120"/>
        <w:jc w:val="both"/>
        <w:rPr>
          <w:rFonts w:ascii="Calibri" w:eastAsia="Calibri" w:hAnsi="Calibri" w:cs="Calibri"/>
        </w:rPr>
      </w:pPr>
      <w:r>
        <w:rPr>
          <w:rFonts w:ascii="Calibri" w:eastAsia="Calibri" w:hAnsi="Calibri" w:cs="Calibri"/>
        </w:rPr>
        <w:t>Manag</w:t>
      </w:r>
      <w:r>
        <w:rPr>
          <w:rFonts w:ascii="Calibri" w:eastAsia="Calibri" w:hAnsi="Calibri" w:cs="Calibri"/>
          <w:highlight w:val="white"/>
        </w:rPr>
        <w:t>e relationships with banks, credit card companies, sponsors, and members related to AASB's financial relationships. 
</w:t>
      </w:r>
    </w:p>
    <w:p w:rsidR="002D435C" w:rsidP="007E3268" w14:paraId="5F1C1BD4" w14:textId="77777777">
      <w:pPr>
        <w:numPr>
          <w:ilvl w:val="0"/>
          <w:numId w:val="3"/>
        </w:numPr>
        <w:spacing w:before="120"/>
        <w:jc w:val="both"/>
        <w:rPr>
          <w:rFonts w:ascii="Calibri" w:eastAsia="Calibri" w:hAnsi="Calibri" w:cs="Calibri"/>
          <w:highlight w:val="white"/>
        </w:rPr>
      </w:pPr>
      <w:r>
        <w:rPr>
          <w:rFonts w:ascii="Calibri" w:eastAsia="Calibri" w:hAnsi="Calibri" w:cs="Calibri"/>
          <w:highlight w:val="white"/>
        </w:rPr>
        <w:t xml:space="preserve">Oversee key staff to review all bank account and credit card reconciliations. </w:t>
      </w:r>
    </w:p>
    <w:p w:rsidR="008E3456" w:rsidRPr="009820F5" w:rsidP="007E3268" w14:paraId="54648083" w14:textId="77777777">
      <w:pPr>
        <w:numPr>
          <w:ilvl w:val="0"/>
          <w:numId w:val="3"/>
        </w:numPr>
        <w:spacing w:before="120"/>
        <w:jc w:val="both"/>
        <w:rPr>
          <w:rFonts w:ascii="Calibri" w:eastAsia="Calibri" w:hAnsi="Calibri" w:cs="Calibri"/>
        </w:rPr>
      </w:pPr>
      <w:r w:rsidRPr="009820F5">
        <w:rPr>
          <w:rFonts w:ascii="Calibri" w:eastAsia="Calibri" w:hAnsi="Calibri" w:cs="Calibri"/>
        </w:rPr>
        <w:t>Oversee the preparation of the annual 990 tax return and preparation of the indirect cost proposal, which are prepared by an outside contractor.
</w:t>
      </w:r>
    </w:p>
    <w:p w:rsidR="002D435C" w:rsidP="007E3268" w14:paraId="2EA3077E" w14:textId="77777777">
      <w:pPr>
        <w:numPr>
          <w:ilvl w:val="0"/>
          <w:numId w:val="3"/>
        </w:numPr>
        <w:spacing w:before="120"/>
        <w:jc w:val="both"/>
        <w:rPr>
          <w:rFonts w:ascii="Calibri" w:eastAsia="Calibri" w:hAnsi="Calibri" w:cs="Calibri"/>
        </w:rPr>
      </w:pPr>
      <w:r>
        <w:rPr>
          <w:rFonts w:ascii="Calibri" w:eastAsia="Calibri" w:hAnsi="Calibri" w:cs="Calibri"/>
        </w:rPr>
        <w:t>Monitor contracts and work with key staff to administer contractual billing.</w:t>
      </w:r>
    </w:p>
    <w:p w:rsidR="002D435C" w:rsidP="007E3268" w14:paraId="3F6347D0"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color w:val="000000"/>
        </w:rPr>
      </w:pPr>
      <w:r>
        <w:rPr>
          <w:rFonts w:ascii="Calibri" w:eastAsia="Calibri" w:hAnsi="Calibri" w:cs="Calibri"/>
          <w:color w:val="000000"/>
        </w:rPr>
        <w:t>Act as a payroll officer</w:t>
      </w:r>
      <w:r>
        <w:rPr>
          <w:rFonts w:ascii="Calibri" w:eastAsia="Calibri" w:hAnsi="Calibri" w:cs="Calibri"/>
        </w:rPr>
        <w:t>, working with key staff to process timesheets and timely payment of AASB employees</w:t>
      </w:r>
      <w:r>
        <w:rPr>
          <w:rFonts w:ascii="Calibri" w:eastAsia="Calibri" w:hAnsi="Calibri" w:cs="Calibri"/>
          <w:color w:val="000000"/>
        </w:rPr>
        <w:t>.</w:t>
      </w:r>
    </w:p>
    <w:p w:rsidR="002D435C" w:rsidP="007E3268" w14:paraId="5EC6C4A3"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color w:val="000000"/>
        </w:rPr>
      </w:pPr>
      <w:r>
        <w:rPr>
          <w:rFonts w:ascii="Calibri" w:eastAsia="Calibri" w:hAnsi="Calibri" w:cs="Calibri"/>
          <w:color w:val="000000"/>
        </w:rPr>
        <w:t>Coordinate all aspects of the annual audit.</w:t>
      </w:r>
    </w:p>
    <w:p w:rsidR="002D435C" w:rsidP="007E3268" w14:paraId="0A728566"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color w:val="000000"/>
        </w:rPr>
      </w:pPr>
      <w:r>
        <w:rPr>
          <w:rFonts w:ascii="Calibri" w:eastAsia="Calibri" w:hAnsi="Calibri" w:cs="Calibri"/>
          <w:color w:val="000000"/>
        </w:rPr>
        <w:t xml:space="preserve">Manage the association’s investments and </w:t>
      </w:r>
      <w:r>
        <w:rPr>
          <w:rFonts w:ascii="Calibri" w:eastAsia="Calibri" w:hAnsi="Calibri" w:cs="Calibri"/>
        </w:rPr>
        <w:t>make</w:t>
      </w:r>
      <w:r>
        <w:rPr>
          <w:rFonts w:ascii="Calibri" w:eastAsia="Calibri" w:hAnsi="Calibri" w:cs="Calibri"/>
          <w:color w:val="000000"/>
        </w:rPr>
        <w:t xml:space="preserve"> recommendations for changes to the executive staff.</w:t>
      </w:r>
    </w:p>
    <w:p w:rsidR="002D435C" w:rsidP="007E3268" w14:paraId="667447E9"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color w:val="000000"/>
        </w:rPr>
      </w:pPr>
      <w:r>
        <w:rPr>
          <w:rFonts w:ascii="Calibri" w:eastAsia="Calibri" w:hAnsi="Calibri" w:cs="Calibri"/>
          <w:color w:val="000000"/>
        </w:rPr>
        <w:t xml:space="preserve">Establish and maintain an effective inventory and property accounting system. </w:t>
      </w:r>
    </w:p>
    <w:p w:rsidR="002D435C" w:rsidP="007E3268" w14:paraId="15F795C8" w14:textId="77777777">
      <w:pPr>
        <w:widowControl w:val="0"/>
        <w:numPr>
          <w:ilvl w:val="0"/>
          <w:numId w:val="3"/>
        </w:numPr>
        <w:pBdr>
          <w:top w:val="nil"/>
          <w:left w:val="nil"/>
          <w:bottom w:val="nil"/>
          <w:right w:val="nil"/>
          <w:between w:val="nil"/>
        </w:pBdr>
        <w:tabs>
          <w:tab w:val="left" w:pos="1080"/>
        </w:tabs>
        <w:spacing w:before="120"/>
        <w:rPr>
          <w:rFonts w:ascii="Calibri" w:eastAsia="Calibri" w:hAnsi="Calibri" w:cs="Calibri"/>
          <w:color w:val="000000"/>
        </w:rPr>
      </w:pPr>
      <w:r>
        <w:rPr>
          <w:rFonts w:ascii="Calibri" w:eastAsia="Calibri" w:hAnsi="Calibri" w:cs="Calibri"/>
          <w:color w:val="000000"/>
        </w:rPr>
        <w:t xml:space="preserve">Coordinate comprehensive insurance coverage for all of the association’s risk </w:t>
      </w:r>
      <w:r>
        <w:rPr>
          <w:rFonts w:ascii="Calibri" w:eastAsia="Calibri" w:hAnsi="Calibri" w:cs="Calibri"/>
          <w:color w:val="000000"/>
          <w:highlight w:val="white"/>
        </w:rPr>
        <w:t>management needs.</w:t>
      </w:r>
    </w:p>
    <w:p w:rsidR="002D435C" w:rsidP="007E3268" w14:paraId="5639CEDB" w14:textId="77777777">
      <w:pPr>
        <w:numPr>
          <w:ilvl w:val="0"/>
          <w:numId w:val="3"/>
        </w:numPr>
        <w:pBdr>
          <w:top w:val="nil"/>
          <w:left w:val="nil"/>
          <w:bottom w:val="nil"/>
          <w:right w:val="nil"/>
          <w:between w:val="nil"/>
        </w:pBdr>
        <w:spacing w:before="120"/>
        <w:jc w:val="both"/>
        <w:rPr>
          <w:rFonts w:ascii="Calibri" w:eastAsia="Calibri" w:hAnsi="Calibri" w:cs="Calibri"/>
          <w:color w:val="000000"/>
          <w:highlight w:val="white"/>
        </w:rPr>
      </w:pPr>
      <w:r>
        <w:rPr>
          <w:rFonts w:ascii="Calibri" w:eastAsia="Calibri" w:hAnsi="Calibri" w:cs="Calibri"/>
          <w:highlight w:val="white"/>
        </w:rPr>
        <w:t>Update business policies, practices, and accounting procedures</w:t>
      </w:r>
      <w:r>
        <w:rPr>
          <w:rFonts w:ascii="Calibri" w:eastAsia="Calibri" w:hAnsi="Calibri" w:cs="Calibri"/>
          <w:color w:val="000000"/>
          <w:highlight w:val="white"/>
        </w:rPr>
        <w:t xml:space="preserve"> to align with best practices </w:t>
      </w:r>
      <w:r w:rsidR="00F23A0B">
        <w:rPr>
          <w:rFonts w:ascii="Calibri" w:eastAsia="Calibri" w:hAnsi="Calibri" w:cs="Calibri"/>
          <w:color w:val="000000"/>
          <w:highlight w:val="white"/>
        </w:rPr>
        <w:t>and meet</w:t>
      </w:r>
      <w:r>
        <w:rPr>
          <w:rFonts w:ascii="Calibri" w:eastAsia="Calibri" w:hAnsi="Calibri" w:cs="Calibri"/>
          <w:color w:val="000000"/>
          <w:highlight w:val="white"/>
        </w:rPr>
        <w:t xml:space="preserve"> the organization's needs.
</w:t>
      </w:r>
    </w:p>
    <w:p w:rsidR="002D435C" w:rsidP="007E3268" w14:paraId="02C1800E"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Establish and manage agency accounting, budgeting, and financial reporting procedures to ensure timely and accurate processing of all Accounts Receivable, Accounts Payable, Payroll processing activities, travel, and purchasing.  
</w:t>
      </w:r>
    </w:p>
    <w:p w:rsidR="002D435C" w:rsidP="007E3268" w14:paraId="545A3A0E"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 xml:space="preserve">Ensure compliance with all regulatory requirements related to the area of responsibility, </w:t>
      </w:r>
      <w:r>
        <w:rPr>
          <w:rFonts w:ascii="Calibri" w:eastAsia="Calibri" w:hAnsi="Calibri" w:cs="Calibri"/>
          <w:color w:val="000000"/>
          <w:highlight w:val="white"/>
        </w:rPr>
        <w:t>including 1099, W-2, benefits reporting, and tax records.
</w:t>
      </w:r>
    </w:p>
    <w:p w:rsidR="002D435C" w:rsidP="007E3268" w14:paraId="247201EF" w14:textId="77777777">
      <w:pPr>
        <w:numPr>
          <w:ilvl w:val="0"/>
          <w:numId w:val="3"/>
        </w:numPr>
        <w:pBdr>
          <w:top w:val="nil"/>
          <w:left w:val="nil"/>
          <w:bottom w:val="nil"/>
          <w:right w:val="nil"/>
          <w:between w:val="nil"/>
        </w:pBdr>
        <w:spacing w:before="120"/>
        <w:jc w:val="both"/>
        <w:rPr>
          <w:rFonts w:ascii="Calibri" w:eastAsia="Calibri" w:hAnsi="Calibri" w:cs="Calibri"/>
          <w:color w:val="000000"/>
          <w:highlight w:val="white"/>
        </w:rPr>
      </w:pPr>
      <w:r>
        <w:rPr>
          <w:rFonts w:ascii="Calibri" w:eastAsia="Calibri" w:hAnsi="Calibri" w:cs="Calibri"/>
          <w:color w:val="000000"/>
          <w:highlight w:val="white"/>
        </w:rPr>
        <w:t>Maintain accurate fixed asset records, computing depreciation expense. Ensure that all fixed assets are identified, labeled, and inventoried.
</w:t>
      </w:r>
    </w:p>
    <w:p w:rsidR="002D435C" w:rsidP="007E3268" w14:paraId="44C0E5F2" w14:textId="77777777">
      <w:pPr>
        <w:numPr>
          <w:ilvl w:val="0"/>
          <w:numId w:val="3"/>
        </w:numPr>
        <w:pBdr>
          <w:top w:val="nil"/>
          <w:left w:val="nil"/>
          <w:bottom w:val="nil"/>
          <w:right w:val="nil"/>
          <w:between w:val="nil"/>
        </w:pBdr>
        <w:spacing w:before="120"/>
        <w:jc w:val="both"/>
        <w:rPr>
          <w:rFonts w:ascii="Calibri" w:eastAsia="Calibri" w:hAnsi="Calibri" w:cs="Calibri"/>
          <w:color w:val="000000"/>
          <w:highlight w:val="white"/>
        </w:rPr>
      </w:pPr>
      <w:r>
        <w:rPr>
          <w:rFonts w:ascii="Calibri" w:eastAsia="Calibri" w:hAnsi="Calibri" w:cs="Calibri"/>
          <w:color w:val="000000"/>
          <w:highlight w:val="white"/>
        </w:rPr>
        <w:t xml:space="preserve">Ensure timely and accurate completion of all grant reporting requirements </w:t>
      </w:r>
    </w:p>
    <w:p w:rsidR="002D435C" w:rsidP="007E3268" w14:paraId="374250A1"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Assist with operational and financial decisions by performing financial analysis, advising on fiscal implications of operational changes, preparing and monitoring budgets, and developing strategies to enhance financial performance and stability.
</w:t>
      </w:r>
    </w:p>
    <w:p w:rsidR="002D435C" w:rsidRPr="007A3615" w:rsidP="007A3615" w14:paraId="061BF08E"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Ensure self or other agency personnel maintain expertise in, and implement systems to, appropriately and timely, meet all laws and regulations guiding business practices, with particular attention on those related to employee payroll and benefits, Generally Accepted Accounting Principles, and accreditation standards.</w:t>
      </w:r>
      <w:r w:rsidRPr="007A3615" w:rsidR="008E3456">
        <w:rPr>
          <w:rFonts w:ascii="Calibri" w:eastAsia="Calibri" w:hAnsi="Calibri" w:cs="Calibri"/>
          <w:color w:val="000000"/>
        </w:rPr>
        <w:t xml:space="preserve"> </w:t>
      </w:r>
    </w:p>
    <w:p w:rsidR="002D435C" w:rsidP="007E3268" w14:paraId="78E836AC" w14:textId="77777777">
      <w:pPr>
        <w:numPr>
          <w:ilvl w:val="0"/>
          <w:numId w:val="3"/>
        </w:numPr>
        <w:pBdr>
          <w:top w:val="nil"/>
          <w:left w:val="nil"/>
          <w:bottom w:val="nil"/>
          <w:right w:val="nil"/>
          <w:between w:val="nil"/>
        </w:pBdr>
        <w:spacing w:before="120"/>
        <w:jc w:val="both"/>
        <w:rPr>
          <w:rFonts w:ascii="Calibri" w:eastAsia="Calibri" w:hAnsi="Calibri" w:cs="Calibri"/>
          <w:color w:val="000000"/>
          <w:highlight w:val="white"/>
        </w:rPr>
      </w:pPr>
      <w:r>
        <w:rPr>
          <w:rFonts w:ascii="Calibri" w:eastAsia="Calibri" w:hAnsi="Calibri" w:cs="Calibri"/>
          <w:color w:val="000000"/>
          <w:highlight w:val="white"/>
        </w:rPr>
        <w:t>Ensure the agency employee benefits program adequately addresses organizational needs by reviewing plan options, investigating alternatives,</w:t>
      </w:r>
      <w:r>
        <w:rPr>
          <w:rFonts w:ascii="Calibri" w:eastAsia="Calibri" w:hAnsi="Calibri" w:cs="Calibri"/>
          <w:highlight w:val="white"/>
        </w:rPr>
        <w:t xml:space="preserve"> </w:t>
      </w:r>
      <w:r>
        <w:rPr>
          <w:rFonts w:ascii="Calibri" w:eastAsia="Calibri" w:hAnsi="Calibri" w:cs="Calibri"/>
          <w:color w:val="000000"/>
          <w:highlight w:val="white"/>
        </w:rPr>
        <w:t>and negotiating with benefits administrators.
</w:t>
      </w:r>
    </w:p>
    <w:p w:rsidR="002D435C" w:rsidP="007E3268" w14:paraId="7F86626F" w14:textId="77777777">
      <w:pPr>
        <w:numPr>
          <w:ilvl w:val="0"/>
          <w:numId w:val="3"/>
        </w:numPr>
        <w:pBdr>
          <w:top w:val="nil"/>
          <w:left w:val="nil"/>
          <w:bottom w:val="nil"/>
          <w:right w:val="nil"/>
          <w:between w:val="nil"/>
        </w:pBdr>
        <w:spacing w:before="120"/>
        <w:jc w:val="both"/>
        <w:rPr>
          <w:rFonts w:ascii="Calibri" w:eastAsia="Calibri" w:hAnsi="Calibri" w:cs="Calibri"/>
          <w:color w:val="000000"/>
          <w:highlight w:val="white"/>
        </w:rPr>
      </w:pPr>
      <w:r>
        <w:rPr>
          <w:rFonts w:ascii="Calibri" w:eastAsia="Calibri" w:hAnsi="Calibri" w:cs="Calibri"/>
          <w:color w:val="000000"/>
          <w:highlight w:val="white"/>
        </w:rPr>
        <w:t>Ensure self or other agency personnel</w:t>
      </w:r>
      <w:r>
        <w:rPr>
          <w:rFonts w:ascii="Calibri" w:eastAsia="Calibri" w:hAnsi="Calibri" w:cs="Calibri"/>
          <w:highlight w:val="white"/>
        </w:rPr>
        <w:t xml:space="preserve"> are trained, understand, interpret, and apply provisions of laws, rules, legislation, and policies</w:t>
      </w:r>
      <w:r>
        <w:rPr>
          <w:rFonts w:ascii="Calibri" w:eastAsia="Calibri" w:hAnsi="Calibri" w:cs="Calibri"/>
          <w:color w:val="000000"/>
          <w:highlight w:val="white"/>
        </w:rPr>
        <w:t xml:space="preserve"> </w:t>
      </w:r>
      <w:r>
        <w:rPr>
          <w:rFonts w:ascii="Calibri" w:eastAsia="Calibri" w:hAnsi="Calibri" w:cs="Calibri"/>
          <w:highlight w:val="white"/>
        </w:rPr>
        <w:t xml:space="preserve">to </w:t>
      </w:r>
      <w:r>
        <w:rPr>
          <w:rFonts w:ascii="Calibri" w:eastAsia="Calibri" w:hAnsi="Calibri" w:cs="Calibri"/>
          <w:color w:val="000000"/>
          <w:highlight w:val="white"/>
        </w:rPr>
        <w:t xml:space="preserve">business practices, with particular attention on those related to employee payroll and benefits, Generally Accepted Accounting Principles, Occupational Safety and Health Act, Health Insurance Portability and Accountability Act, accreditation standards, Federal Uniform Guidance </w:t>
      </w:r>
      <w:r>
        <w:rPr>
          <w:rFonts w:ascii="Calibri" w:eastAsia="Calibri" w:hAnsi="Calibri" w:cs="Calibri"/>
          <w:highlight w:val="white"/>
        </w:rPr>
        <w:t>and</w:t>
      </w:r>
      <w:r>
        <w:rPr>
          <w:rFonts w:ascii="Calibri" w:eastAsia="Calibri" w:hAnsi="Calibri" w:cs="Calibri"/>
          <w:color w:val="000000"/>
          <w:highlight w:val="white"/>
        </w:rPr>
        <w:t xml:space="preserve"> </w:t>
      </w:r>
      <w:r>
        <w:rPr>
          <w:rFonts w:ascii="Calibri" w:eastAsia="Calibri" w:hAnsi="Calibri" w:cs="Calibri"/>
          <w:highlight w:val="white"/>
        </w:rPr>
        <w:t>regulatory guidance for federal or state grants</w:t>
      </w:r>
      <w:r>
        <w:rPr>
          <w:rFonts w:ascii="Calibri" w:eastAsia="Calibri" w:hAnsi="Calibri" w:cs="Calibri"/>
          <w:color w:val="000000"/>
          <w:highlight w:val="white"/>
        </w:rPr>
        <w:t>.</w:t>
      </w:r>
    </w:p>
    <w:p w:rsidR="002D435C" w:rsidP="007E3268" w14:paraId="617B4990" w14:textId="77777777">
      <w:pPr>
        <w:numPr>
          <w:ilvl w:val="0"/>
          <w:numId w:val="3"/>
        </w:numPr>
        <w:pBdr>
          <w:top w:val="nil"/>
          <w:left w:val="nil"/>
          <w:bottom w:val="nil"/>
          <w:right w:val="nil"/>
          <w:between w:val="nil"/>
        </w:pBdr>
        <w:spacing w:before="120"/>
        <w:jc w:val="both"/>
        <w:rPr>
          <w:rFonts w:ascii="Calibri" w:eastAsia="Calibri" w:hAnsi="Calibri" w:cs="Calibri"/>
          <w:color w:val="000000"/>
        </w:rPr>
      </w:pPr>
      <w:r>
        <w:rPr>
          <w:rFonts w:ascii="Calibri" w:eastAsia="Calibri" w:hAnsi="Calibri" w:cs="Calibri"/>
          <w:color w:val="000000"/>
        </w:rPr>
        <w:t>Other duties as assigned.</w:t>
      </w:r>
    </w:p>
    <w:p w:rsidR="002D435C" w14:paraId="51C20249" w14:textId="77777777">
      <w:pPr>
        <w:spacing w:before="240"/>
        <w:ind w:right="19"/>
        <w:rPr>
          <w:rFonts w:ascii="Calibri" w:eastAsia="Calibri" w:hAnsi="Calibri" w:cs="Calibri"/>
          <w:b/>
        </w:rPr>
      </w:pPr>
      <w:r>
        <w:rPr>
          <w:rFonts w:ascii="Calibri" w:eastAsia="Calibri" w:hAnsi="Calibri" w:cs="Calibri"/>
          <w:b/>
        </w:rPr>
        <w:t xml:space="preserve">Required Competencies / Abilities </w:t>
      </w:r>
    </w:p>
    <w:p w:rsidR="002D435C" w:rsidP="007E3268" w14:paraId="1ADE96B8" w14:textId="77777777">
      <w:pPr>
        <w:numPr>
          <w:ilvl w:val="0"/>
          <w:numId w:val="1"/>
        </w:numPr>
        <w:spacing w:before="120"/>
        <w:ind w:left="547" w:right="-245"/>
        <w:rPr>
          <w:rFonts w:ascii="Calibri" w:eastAsia="Calibri" w:hAnsi="Calibri" w:cs="Calibri"/>
          <w:b/>
        </w:rPr>
      </w:pPr>
      <w:r>
        <w:rPr>
          <w:rFonts w:ascii="Calibri" w:eastAsia="Calibri" w:hAnsi="Calibri" w:cs="Calibri"/>
        </w:rPr>
        <w:t>Knowledge of Generally Accepted Accounting Principles</w:t>
      </w:r>
      <w:r w:rsidR="008E3456">
        <w:rPr>
          <w:rFonts w:ascii="Calibri" w:eastAsia="Calibri" w:hAnsi="Calibri" w:cs="Calibri"/>
        </w:rPr>
        <w:t xml:space="preserve"> and the process for overall management and maintenance of a non-profit accounting environment</w:t>
      </w:r>
      <w:r>
        <w:rPr>
          <w:rFonts w:ascii="Calibri" w:eastAsia="Calibri" w:hAnsi="Calibri" w:cs="Calibri"/>
        </w:rPr>
        <w:t>.</w:t>
      </w:r>
    </w:p>
    <w:p w:rsidR="00557E8F" w:rsidRPr="00981EEE" w:rsidP="00557E8F" w14:paraId="6848CF68" w14:textId="77777777">
      <w:pPr>
        <w:numPr>
          <w:ilvl w:val="0"/>
          <w:numId w:val="1"/>
        </w:numPr>
        <w:spacing w:before="120"/>
        <w:ind w:left="547" w:right="-245"/>
        <w:rPr>
          <w:rFonts w:ascii="Calibri" w:eastAsia="Calibri" w:hAnsi="Calibri" w:cs="Calibri"/>
          <w:b/>
        </w:rPr>
      </w:pPr>
      <w:r w:rsidRPr="00981EEE">
        <w:rPr>
          <w:rFonts w:ascii="Calibri" w:eastAsia="Calibri" w:hAnsi="Calibri" w:cs="Calibri"/>
        </w:rPr>
        <w:t>Knowledge of computer applications and technology functions related to the work, including but not limited to database, spreadsheet, word processing, accounting software, grant p</w:t>
      </w:r>
      <w:r w:rsidR="00981EEE">
        <w:rPr>
          <w:rFonts w:ascii="Calibri" w:eastAsia="Calibri" w:hAnsi="Calibri" w:cs="Calibri"/>
        </w:rPr>
        <w:t xml:space="preserve">latforms, and Google suite.  </w:t>
      </w:r>
      <w:r w:rsidRPr="00981EEE">
        <w:rPr>
          <w:rFonts w:ascii="Calibri" w:eastAsia="Calibri" w:hAnsi="Calibri" w:cs="Calibri"/>
        </w:rPr>
        <w:t>Knowledge of state and federal laws and regulations related to critical areas of responsibility.
</w:t>
      </w:r>
    </w:p>
    <w:p w:rsidR="00557E8F" w:rsidRPr="009820F5" w:rsidP="00557E8F" w14:paraId="4C49BC52" w14:textId="4B546494">
      <w:pPr>
        <w:pStyle w:val="ListParagraph"/>
        <w:numPr>
          <w:ilvl w:val="0"/>
          <w:numId w:val="1"/>
        </w:numPr>
        <w:spacing w:before="120"/>
        <w:ind w:left="540" w:right="-245"/>
        <w:rPr>
          <w:rFonts w:ascii="Calibri" w:eastAsia="Calibri" w:hAnsi="Calibri" w:cs="Calibri"/>
          <w:b/>
        </w:rPr>
      </w:pPr>
      <w:r w:rsidRPr="009820F5">
        <w:rPr>
          <w:rFonts w:ascii="Calibri" w:eastAsia="Calibri" w:hAnsi="Calibri" w:cs="Calibri"/>
          <w:color w:val="000000"/>
        </w:rPr>
        <w:t xml:space="preserve">Familiarity with </w:t>
      </w:r>
      <w:r w:rsidRPr="009820F5">
        <w:rPr>
          <w:rFonts w:ascii="Calibri" w:eastAsia="Calibri" w:hAnsi="Calibri" w:cs="Calibri"/>
          <w:b/>
        </w:rPr>
        <w:t>QuickBooks</w:t>
      </w:r>
      <w:r w:rsidRPr="009820F5">
        <w:rPr>
          <w:rFonts w:ascii="Calibri" w:eastAsia="Calibri" w:hAnsi="Calibri" w:cs="Calibri"/>
        </w:rPr>
        <w:t xml:space="preserve"> </w:t>
      </w:r>
      <w:r w:rsidRPr="009820F5" w:rsidR="001D2FB1">
        <w:rPr>
          <w:rFonts w:ascii="Calibri" w:eastAsia="Calibri" w:hAnsi="Calibri" w:cs="Calibri"/>
        </w:rPr>
        <w:t xml:space="preserve">or other </w:t>
      </w:r>
      <w:r w:rsidRPr="009820F5">
        <w:rPr>
          <w:rFonts w:ascii="Calibri" w:eastAsia="Calibri" w:hAnsi="Calibri" w:cs="Calibri"/>
          <w:color w:val="000000"/>
        </w:rPr>
        <w:t xml:space="preserve">accounting software </w:t>
      </w:r>
      <w:r w:rsidRPr="009820F5" w:rsidR="001D2FB1">
        <w:rPr>
          <w:rFonts w:ascii="Calibri" w:eastAsia="Calibri" w:hAnsi="Calibri" w:cs="Calibri"/>
          <w:color w:val="000000"/>
        </w:rPr>
        <w:t xml:space="preserve">platforms </w:t>
      </w:r>
      <w:r w:rsidRPr="009820F5">
        <w:rPr>
          <w:rFonts w:ascii="Calibri" w:eastAsia="Calibri" w:hAnsi="Calibri" w:cs="Calibri"/>
          <w:color w:val="000000"/>
        </w:rPr>
        <w:t>and advanced Excel experience.</w:t>
      </w:r>
    </w:p>
    <w:p w:rsidR="002D435C" w:rsidP="007E3268" w14:paraId="43CA7313" w14:textId="77777777">
      <w:pPr>
        <w:numPr>
          <w:ilvl w:val="0"/>
          <w:numId w:val="1"/>
        </w:numPr>
        <w:spacing w:before="120"/>
        <w:ind w:left="547" w:right="-245"/>
        <w:rPr>
          <w:rFonts w:ascii="Calibri" w:eastAsia="Calibri" w:hAnsi="Calibri" w:cs="Calibri"/>
          <w:b/>
          <w:highlight w:val="white"/>
        </w:rPr>
      </w:pPr>
      <w:r>
        <w:rPr>
          <w:rFonts w:ascii="Calibri" w:eastAsia="Calibri" w:hAnsi="Calibri" w:cs="Calibri"/>
          <w:highlight w:val="white"/>
        </w:rPr>
        <w:t xml:space="preserve">Skilled in </w:t>
      </w:r>
      <w:r w:rsidR="00557E8F">
        <w:rPr>
          <w:rFonts w:ascii="Calibri" w:eastAsia="Calibri" w:hAnsi="Calibri" w:cs="Calibri"/>
          <w:highlight w:val="white"/>
        </w:rPr>
        <w:t>the</w:t>
      </w:r>
      <w:r>
        <w:rPr>
          <w:rFonts w:ascii="Calibri" w:eastAsia="Calibri" w:hAnsi="Calibri" w:cs="Calibri"/>
          <w:highlight w:val="white"/>
        </w:rPr>
        <w:t xml:space="preserve"> ability to perform grant research, reporting, and records management;</w:t>
      </w:r>
    </w:p>
    <w:p w:rsidR="002D435C" w:rsidP="007E3268" w14:paraId="48AD7F36" w14:textId="77777777">
      <w:pPr>
        <w:numPr>
          <w:ilvl w:val="0"/>
          <w:numId w:val="1"/>
        </w:numPr>
        <w:spacing w:before="120"/>
        <w:ind w:left="547" w:right="-245"/>
        <w:rPr>
          <w:rFonts w:ascii="Calibri" w:eastAsia="Calibri" w:hAnsi="Calibri" w:cs="Calibri"/>
          <w:b/>
        </w:rPr>
      </w:pPr>
      <w:r>
        <w:rPr>
          <w:rFonts w:ascii="Calibri" w:eastAsia="Calibri" w:hAnsi="Calibri" w:cs="Calibri"/>
        </w:rPr>
        <w:t>Skilled in professional-level written and oral communications. 
</w:t>
      </w:r>
    </w:p>
    <w:p w:rsidR="002D435C" w:rsidP="007E3268" w14:paraId="42F61641" w14:textId="77777777">
      <w:pPr>
        <w:numPr>
          <w:ilvl w:val="0"/>
          <w:numId w:val="1"/>
        </w:numPr>
        <w:spacing w:before="120"/>
        <w:ind w:left="547" w:right="-245"/>
        <w:rPr>
          <w:rFonts w:ascii="Calibri" w:eastAsia="Calibri" w:hAnsi="Calibri" w:cs="Calibri"/>
          <w:b/>
        </w:rPr>
      </w:pPr>
      <w:r>
        <w:rPr>
          <w:rFonts w:ascii="Calibri" w:eastAsia="Calibri" w:hAnsi="Calibri" w:cs="Calibri"/>
        </w:rPr>
        <w:t>Ability to exercise initiative and judgment in the completion of assignments.</w:t>
      </w:r>
    </w:p>
    <w:p w:rsidR="002D435C" w:rsidP="007E3268" w14:paraId="75C09B12" w14:textId="77777777">
      <w:pPr>
        <w:numPr>
          <w:ilvl w:val="0"/>
          <w:numId w:val="1"/>
        </w:numPr>
        <w:spacing w:before="120"/>
        <w:ind w:left="547" w:right="-245"/>
        <w:rPr>
          <w:rFonts w:ascii="Calibri" w:eastAsia="Calibri" w:hAnsi="Calibri" w:cs="Calibri"/>
          <w:b/>
        </w:rPr>
      </w:pPr>
      <w:r>
        <w:rPr>
          <w:rFonts w:ascii="Calibri" w:eastAsia="Calibri" w:hAnsi="Calibri" w:cs="Calibri"/>
        </w:rPr>
        <w:t>Ability to read, analyze, and interpret complex documents, including financial statements, laws, and regulations.</w:t>
      </w:r>
    </w:p>
    <w:p w:rsidR="002D435C" w:rsidP="007E3268" w14:paraId="7909EB1C" w14:textId="77777777">
      <w:pPr>
        <w:numPr>
          <w:ilvl w:val="0"/>
          <w:numId w:val="1"/>
        </w:numPr>
        <w:spacing w:before="120"/>
        <w:ind w:left="547" w:right="-245"/>
        <w:rPr>
          <w:rFonts w:ascii="Calibri" w:eastAsia="Calibri" w:hAnsi="Calibri" w:cs="Calibri"/>
        </w:rPr>
      </w:pPr>
      <w:r>
        <w:rPr>
          <w:rFonts w:ascii="Calibri" w:eastAsia="Calibri" w:hAnsi="Calibri" w:cs="Calibri"/>
        </w:rPr>
        <w:t>Ability to be an analytic and decisive decision-maker - collecting necessary data, establishing facts, drawing valid conclusions,
</w:t>
      </w:r>
    </w:p>
    <w:p w:rsidR="002D435C" w:rsidP="007E3268" w14:paraId="0C8D8ED5" w14:textId="77777777">
      <w:pPr>
        <w:numPr>
          <w:ilvl w:val="0"/>
          <w:numId w:val="1"/>
        </w:numPr>
        <w:spacing w:before="120"/>
        <w:ind w:left="547" w:right="-245"/>
        <w:rPr>
          <w:rFonts w:ascii="Calibri" w:eastAsia="Calibri" w:hAnsi="Calibri" w:cs="Calibri"/>
        </w:rPr>
      </w:pPr>
      <w:r>
        <w:rPr>
          <w:rFonts w:ascii="Calibri" w:eastAsia="Calibri" w:hAnsi="Calibri" w:cs="Calibri"/>
        </w:rPr>
        <w:t>Ability to adapt to challenging situations and possess creative problem-solving.
</w:t>
      </w:r>
    </w:p>
    <w:p w:rsidR="002D435C" w:rsidP="007E3268" w14:paraId="2DAD2605" w14:textId="77777777">
      <w:pPr>
        <w:numPr>
          <w:ilvl w:val="0"/>
          <w:numId w:val="1"/>
        </w:numPr>
        <w:spacing w:before="120"/>
        <w:ind w:left="547" w:right="-245"/>
        <w:rPr>
          <w:rFonts w:ascii="Calibri" w:eastAsia="Calibri" w:hAnsi="Calibri" w:cs="Calibri"/>
        </w:rPr>
      </w:pPr>
      <w:r>
        <w:rPr>
          <w:rFonts w:ascii="Calibri" w:eastAsia="Calibri" w:hAnsi="Calibri" w:cs="Calibri"/>
        </w:rPr>
        <w:t>Ability to establish and maintain effective working relationships and tactfully communicate with co-workers, other agencies, and the public.</w:t>
      </w:r>
    </w:p>
    <w:p w:rsidR="002D435C" w:rsidP="007E3268" w14:paraId="669860D6" w14:textId="77777777">
      <w:pPr>
        <w:numPr>
          <w:ilvl w:val="0"/>
          <w:numId w:val="1"/>
        </w:numPr>
        <w:spacing w:before="120"/>
        <w:ind w:left="547" w:right="-245"/>
        <w:rPr>
          <w:rFonts w:ascii="Calibri" w:eastAsia="Calibri" w:hAnsi="Calibri" w:cs="Calibri"/>
        </w:rPr>
      </w:pPr>
      <w:r>
        <w:rPr>
          <w:rFonts w:ascii="Calibri" w:eastAsia="Calibri" w:hAnsi="Calibri" w:cs="Calibri"/>
        </w:rPr>
        <w:t>Ability to meet tight deadlines.</w:t>
      </w:r>
    </w:p>
    <w:p w:rsidR="002D435C" w14:paraId="7EC7D578" w14:textId="77777777">
      <w:pPr>
        <w:ind w:right="-251"/>
        <w:rPr>
          <w:rFonts w:ascii="Calibri" w:eastAsia="Calibri" w:hAnsi="Calibri" w:cs="Calibri"/>
        </w:rPr>
      </w:pPr>
    </w:p>
    <w:p w:rsidR="002D435C" w14:paraId="535553BB" w14:textId="77777777">
      <w:pPr>
        <w:pStyle w:val="Heading2"/>
        <w:tabs>
          <w:tab w:val="left" w:pos="450"/>
        </w:tabs>
        <w:spacing w:before="240"/>
        <w:ind w:right="19"/>
        <w:rPr>
          <w:rFonts w:ascii="Calibri" w:eastAsia="Calibri" w:hAnsi="Calibri" w:cs="Calibri"/>
          <w:u w:val="none"/>
        </w:rPr>
      </w:pPr>
      <w:r>
        <w:rPr>
          <w:rFonts w:ascii="Calibri" w:eastAsia="Calibri" w:hAnsi="Calibri" w:cs="Calibri"/>
          <w:u w:val="none"/>
        </w:rPr>
        <w:t xml:space="preserve">Preferred Qualifications </w:t>
      </w:r>
    </w:p>
    <w:p w:rsidR="002D435C" w:rsidP="00557E8F" w14:paraId="0B79FF95"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rPr>
      </w:pPr>
      <w:r>
        <w:rPr>
          <w:rFonts w:ascii="Calibri" w:eastAsia="Calibri" w:hAnsi="Calibri" w:cs="Calibri"/>
          <w:color w:val="000000"/>
        </w:rPr>
        <w:t xml:space="preserve">Bachelor’s degree in accounting or </w:t>
      </w:r>
      <w:r w:rsidR="007A3615">
        <w:rPr>
          <w:rFonts w:ascii="Calibri" w:eastAsia="Calibri" w:hAnsi="Calibri" w:cs="Calibri"/>
          <w:color w:val="000000"/>
        </w:rPr>
        <w:t xml:space="preserve">a </w:t>
      </w:r>
      <w:r>
        <w:rPr>
          <w:rFonts w:ascii="Calibri" w:eastAsia="Calibri" w:hAnsi="Calibri" w:cs="Calibri"/>
          <w:color w:val="000000"/>
        </w:rPr>
        <w:t>relevant finance degree</w:t>
      </w:r>
      <w:r w:rsidR="007A3615">
        <w:rPr>
          <w:rFonts w:ascii="Calibri" w:eastAsia="Calibri" w:hAnsi="Calibri" w:cs="Calibri"/>
          <w:color w:val="000000"/>
        </w:rPr>
        <w:t xml:space="preserve"> preferred</w:t>
      </w:r>
      <w:r w:rsidR="008E3456">
        <w:rPr>
          <w:rFonts w:ascii="Calibri" w:eastAsia="Calibri" w:hAnsi="Calibri" w:cs="Calibri"/>
          <w:color w:val="000000"/>
        </w:rPr>
        <w:t xml:space="preserve">. </w:t>
      </w:r>
      <w:r w:rsidR="007A3615">
        <w:rPr>
          <w:rFonts w:ascii="Calibri" w:eastAsia="Calibri" w:hAnsi="Calibri" w:cs="Calibri"/>
          <w:color w:val="000000"/>
        </w:rPr>
        <w:t xml:space="preserve">Significant (multiple years) direct experience managing and maintaining an entity’s accounting functions may be </w:t>
      </w:r>
      <w:r w:rsidR="008E3456">
        <w:rPr>
          <w:rFonts w:ascii="Calibri" w:eastAsia="Calibri" w:hAnsi="Calibri" w:cs="Calibri"/>
          <w:color w:val="000000"/>
        </w:rPr>
        <w:t xml:space="preserve">substituted for </w:t>
      </w:r>
      <w:r w:rsidR="007A3615">
        <w:rPr>
          <w:rFonts w:ascii="Calibri" w:eastAsia="Calibri" w:hAnsi="Calibri" w:cs="Calibri"/>
          <w:color w:val="000000"/>
        </w:rPr>
        <w:t>a degree.</w:t>
      </w:r>
    </w:p>
    <w:p w:rsidR="002D435C" w:rsidP="00557E8F" w14:paraId="624EB804" w14:textId="77777777">
      <w:pPr>
        <w:numPr>
          <w:ilvl w:val="0"/>
          <w:numId w:val="2"/>
        </w:numPr>
        <w:pBdr>
          <w:top w:val="nil"/>
          <w:left w:val="nil"/>
          <w:bottom w:val="nil"/>
          <w:right w:val="nil"/>
          <w:between w:val="nil"/>
        </w:pBdr>
        <w:tabs>
          <w:tab w:val="left" w:pos="-270"/>
        </w:tabs>
        <w:spacing w:before="120"/>
        <w:rPr>
          <w:rFonts w:ascii="Calibri" w:eastAsia="Calibri" w:hAnsi="Calibri" w:cs="Calibri"/>
          <w:highlight w:val="white"/>
        </w:rPr>
      </w:pPr>
      <w:r>
        <w:rPr>
          <w:rFonts w:ascii="Calibri" w:eastAsia="Calibri" w:hAnsi="Calibri" w:cs="Calibri"/>
          <w:highlight w:val="white"/>
        </w:rPr>
        <w:t xml:space="preserve">Minimum </w:t>
      </w:r>
      <w:r w:rsidRPr="007E3268">
        <w:rPr>
          <w:rFonts w:ascii="Calibri" w:eastAsia="Calibri" w:hAnsi="Calibri" w:cs="Calibri"/>
          <w:b/>
          <w:highlight w:val="white"/>
        </w:rPr>
        <w:t>of five</w:t>
      </w:r>
      <w:r>
        <w:rPr>
          <w:rFonts w:ascii="Calibri" w:eastAsia="Calibri" w:hAnsi="Calibri" w:cs="Calibri"/>
          <w:highlight w:val="white"/>
        </w:rPr>
        <w:t xml:space="preserve"> </w:t>
      </w:r>
      <w:r w:rsidR="007A3615">
        <w:rPr>
          <w:rFonts w:ascii="Calibri" w:eastAsia="Calibri" w:hAnsi="Calibri" w:cs="Calibri"/>
          <w:highlight w:val="white"/>
        </w:rPr>
        <w:t>years’</w:t>
      </w:r>
      <w:r>
        <w:rPr>
          <w:rFonts w:ascii="Calibri" w:eastAsia="Calibri" w:hAnsi="Calibri" w:cs="Calibri"/>
          <w:highlight w:val="white"/>
        </w:rPr>
        <w:t xml:space="preserve"> work experience</w:t>
      </w:r>
    </w:p>
    <w:p w:rsidR="002D435C" w:rsidP="00557E8F" w14:paraId="00F656D6"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rPr>
      </w:pPr>
      <w:r>
        <w:rPr>
          <w:rFonts w:ascii="Calibri" w:eastAsia="Calibri" w:hAnsi="Calibri" w:cs="Calibri"/>
          <w:color w:val="000000"/>
        </w:rPr>
        <w:t>Expert kno</w:t>
      </w:r>
      <w:r>
        <w:rPr>
          <w:rFonts w:ascii="Calibri" w:eastAsia="Calibri" w:hAnsi="Calibri" w:cs="Calibri"/>
          <w:color w:val="000000"/>
          <w:highlight w:val="white"/>
        </w:rPr>
        <w:t xml:space="preserve">wledge of General Ledger structure and entry </w:t>
      </w:r>
    </w:p>
    <w:p w:rsidR="002D435C" w:rsidP="00557E8F" w14:paraId="056DFA01"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highlight w:val="white"/>
        </w:rPr>
      </w:pPr>
      <w:r>
        <w:rPr>
          <w:rFonts w:ascii="Calibri" w:eastAsia="Calibri" w:hAnsi="Calibri" w:cs="Calibri"/>
          <w:color w:val="000000"/>
          <w:highlight w:val="white"/>
        </w:rPr>
        <w:t>Certified Public Accountant preferred but not required.
</w:t>
      </w:r>
    </w:p>
    <w:p w:rsidR="002D435C" w:rsidP="00557E8F" w14:paraId="671CBCEC"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highlight w:val="white"/>
        </w:rPr>
      </w:pPr>
      <w:r>
        <w:rPr>
          <w:rFonts w:ascii="Calibri" w:eastAsia="Calibri" w:hAnsi="Calibri" w:cs="Calibri"/>
          <w:color w:val="000000"/>
          <w:highlight w:val="white"/>
        </w:rPr>
        <w:t xml:space="preserve">Experience performing bank and </w:t>
      </w:r>
      <w:r w:rsidR="008E3456">
        <w:rPr>
          <w:rFonts w:ascii="Calibri" w:eastAsia="Calibri" w:hAnsi="Calibri" w:cs="Calibri"/>
          <w:color w:val="000000"/>
          <w:highlight w:val="white"/>
        </w:rPr>
        <w:t xml:space="preserve">other </w:t>
      </w:r>
      <w:r>
        <w:rPr>
          <w:rFonts w:ascii="Calibri" w:eastAsia="Calibri" w:hAnsi="Calibri" w:cs="Calibri"/>
          <w:color w:val="000000"/>
          <w:highlight w:val="white"/>
        </w:rPr>
        <w:t xml:space="preserve">account reconciliations  </w:t>
      </w:r>
    </w:p>
    <w:p w:rsidR="002D435C" w:rsidP="00557E8F" w14:paraId="548896C9" w14:textId="61279983">
      <w:pPr>
        <w:numPr>
          <w:ilvl w:val="0"/>
          <w:numId w:val="2"/>
        </w:numPr>
        <w:pBdr>
          <w:top w:val="nil"/>
          <w:left w:val="nil"/>
          <w:bottom w:val="nil"/>
          <w:right w:val="nil"/>
          <w:between w:val="nil"/>
        </w:pBdr>
        <w:tabs>
          <w:tab w:val="left" w:pos="-270"/>
        </w:tabs>
        <w:spacing w:before="120"/>
        <w:rPr>
          <w:rFonts w:ascii="Calibri" w:eastAsia="Calibri" w:hAnsi="Calibri" w:cs="Calibri"/>
          <w:color w:val="000000"/>
          <w:highlight w:val="white"/>
        </w:rPr>
      </w:pPr>
      <w:r>
        <w:rPr>
          <w:rFonts w:ascii="Calibri" w:eastAsia="Calibri" w:hAnsi="Calibri" w:cs="Calibri"/>
          <w:color w:val="000000"/>
          <w:highlight w:val="white"/>
        </w:rPr>
        <w:t xml:space="preserve">Minimum </w:t>
      </w:r>
      <w:r w:rsidRPr="007E3268" w:rsidR="007E3268">
        <w:rPr>
          <w:rFonts w:ascii="Calibri" w:eastAsia="Calibri" w:hAnsi="Calibri" w:cs="Calibri"/>
          <w:b/>
          <w:highlight w:val="white"/>
        </w:rPr>
        <w:t>of three</w:t>
      </w:r>
      <w:r w:rsidR="007E3268">
        <w:rPr>
          <w:rFonts w:ascii="Calibri" w:eastAsia="Calibri" w:hAnsi="Calibri" w:cs="Calibri"/>
          <w:highlight w:val="white"/>
        </w:rPr>
        <w:t xml:space="preserve"> </w:t>
      </w:r>
      <w:r w:rsidR="007E3268">
        <w:rPr>
          <w:rFonts w:ascii="Calibri" w:eastAsia="Calibri" w:hAnsi="Calibri" w:cs="Calibri"/>
          <w:color w:val="000000"/>
          <w:highlight w:val="white"/>
        </w:rPr>
        <w:t>years</w:t>
      </w:r>
      <w:r w:rsidR="007A3615">
        <w:rPr>
          <w:rFonts w:ascii="Calibri" w:eastAsia="Calibri" w:hAnsi="Calibri" w:cs="Calibri"/>
          <w:color w:val="000000"/>
          <w:highlight w:val="white"/>
        </w:rPr>
        <w:t>’</w:t>
      </w:r>
      <w:r>
        <w:rPr>
          <w:rFonts w:ascii="Calibri" w:eastAsia="Calibri" w:hAnsi="Calibri" w:cs="Calibri"/>
          <w:color w:val="000000"/>
          <w:highlight w:val="white"/>
        </w:rPr>
        <w:t xml:space="preserve"> supervisory experience required.
</w:t>
      </w:r>
    </w:p>
    <w:p w:rsidR="009820F5" w:rsidP="00557E8F" w14:paraId="473931EC" w14:textId="783D03D2">
      <w:pPr>
        <w:numPr>
          <w:ilvl w:val="0"/>
          <w:numId w:val="2"/>
        </w:numPr>
        <w:pBdr>
          <w:top w:val="nil"/>
          <w:left w:val="nil"/>
          <w:bottom w:val="nil"/>
          <w:right w:val="nil"/>
          <w:between w:val="nil"/>
        </w:pBdr>
        <w:tabs>
          <w:tab w:val="left" w:pos="-270"/>
        </w:tabs>
        <w:spacing w:before="120"/>
        <w:rPr>
          <w:rFonts w:ascii="Calibri" w:eastAsia="Calibri" w:hAnsi="Calibri" w:cs="Calibri"/>
          <w:color w:val="000000"/>
          <w:highlight w:val="white"/>
        </w:rPr>
      </w:pPr>
      <w:r>
        <w:rPr>
          <w:rFonts w:ascii="Calibri" w:eastAsia="Calibri" w:hAnsi="Calibri" w:cs="Calibri"/>
          <w:highlight w:val="white"/>
        </w:rPr>
        <w:t xml:space="preserve">Track record in </w:t>
      </w:r>
      <w:r w:rsidRPr="00557E8F">
        <w:rPr>
          <w:rFonts w:ascii="Calibri" w:eastAsia="Calibri" w:hAnsi="Calibri" w:cs="Calibri"/>
          <w:b/>
          <w:highlight w:val="white"/>
        </w:rPr>
        <w:t>g</w:t>
      </w:r>
      <w:r w:rsidRPr="00557E8F">
        <w:rPr>
          <w:rFonts w:ascii="Calibri" w:eastAsia="Calibri" w:hAnsi="Calibri" w:cs="Calibri"/>
          <w:b/>
          <w:color w:val="000000"/>
          <w:highlight w:val="white"/>
        </w:rPr>
        <w:t xml:space="preserve">rant </w:t>
      </w:r>
      <w:r w:rsidRPr="00557E8F">
        <w:rPr>
          <w:rFonts w:ascii="Calibri" w:eastAsia="Calibri" w:hAnsi="Calibri" w:cs="Calibri"/>
          <w:b/>
          <w:highlight w:val="white"/>
        </w:rPr>
        <w:t>m</w:t>
      </w:r>
      <w:r w:rsidRPr="00557E8F">
        <w:rPr>
          <w:rFonts w:ascii="Calibri" w:eastAsia="Calibri" w:hAnsi="Calibri" w:cs="Calibri"/>
          <w:b/>
          <w:color w:val="000000"/>
          <w:highlight w:val="white"/>
        </w:rPr>
        <w:t>anagement</w:t>
      </w:r>
      <w:r>
        <w:rPr>
          <w:rFonts w:ascii="Calibri" w:eastAsia="Calibri" w:hAnsi="Calibri" w:cs="Calibri"/>
          <w:highlight w:val="white"/>
        </w:rPr>
        <w:t xml:space="preserve">, familiarity with </w:t>
      </w:r>
      <w:r w:rsidRPr="00557E8F">
        <w:rPr>
          <w:rFonts w:ascii="Calibri" w:eastAsia="Calibri" w:hAnsi="Calibri" w:cs="Calibri"/>
          <w:b/>
          <w:highlight w:val="white"/>
        </w:rPr>
        <w:t>uniform guidance</w:t>
      </w:r>
      <w:r>
        <w:rPr>
          <w:rFonts w:ascii="Calibri" w:eastAsia="Calibri" w:hAnsi="Calibri" w:cs="Calibri"/>
          <w:highlight w:val="white"/>
        </w:rPr>
        <w:t>, and various federal platforms for grant reporting</w:t>
      </w:r>
    </w:p>
    <w:p w:rsidR="001D2FB1" w:rsidRPr="009820F5" w:rsidP="009820F5" w14:paraId="010AB118" w14:textId="122256E4">
      <w:pPr>
        <w:numPr>
          <w:ilvl w:val="0"/>
          <w:numId w:val="2"/>
        </w:numPr>
        <w:pBdr>
          <w:top w:val="nil"/>
          <w:left w:val="nil"/>
          <w:bottom w:val="nil"/>
          <w:right w:val="nil"/>
          <w:between w:val="nil"/>
        </w:pBdr>
        <w:tabs>
          <w:tab w:val="left" w:pos="-270"/>
        </w:tabs>
        <w:spacing w:before="120"/>
        <w:rPr>
          <w:rFonts w:ascii="Calibri" w:eastAsia="Calibri" w:hAnsi="Calibri" w:cs="Calibri"/>
          <w:color w:val="000000"/>
          <w:highlight w:val="white"/>
        </w:rPr>
      </w:pPr>
      <w:bookmarkStart w:id="0" w:name="_heading=h.gjdgxs" w:colFirst="0" w:colLast="0"/>
      <w:bookmarkEnd w:id="0"/>
      <w:r w:rsidRPr="009820F5">
        <w:rPr>
          <w:rFonts w:ascii="Calibri" w:eastAsia="Calibri" w:hAnsi="Calibri" w:cs="Calibri"/>
          <w:color w:val="000000"/>
        </w:rPr>
        <w:t xml:space="preserve">Must be able to pass a criminal background check under agency guidelines and state regulations. </w:t>
      </w:r>
    </w:p>
    <w:p w:rsidR="002D435C" w:rsidP="00557E8F" w14:paraId="42033D8F"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rPr>
      </w:pPr>
      <w:r>
        <w:rPr>
          <w:rFonts w:ascii="Calibri" w:eastAsia="Calibri" w:hAnsi="Calibri" w:cs="Calibri"/>
        </w:rPr>
        <w:t>Grant writing or editing skills are a plus.</w:t>
      </w:r>
    </w:p>
    <w:p w:rsidR="002D435C" w:rsidP="00557E8F" w14:paraId="115D748A" w14:textId="77777777">
      <w:pPr>
        <w:numPr>
          <w:ilvl w:val="0"/>
          <w:numId w:val="2"/>
        </w:numPr>
        <w:pBdr>
          <w:top w:val="nil"/>
          <w:left w:val="nil"/>
          <w:bottom w:val="nil"/>
          <w:right w:val="nil"/>
          <w:between w:val="nil"/>
        </w:pBdr>
        <w:tabs>
          <w:tab w:val="left" w:pos="-270"/>
        </w:tabs>
        <w:spacing w:before="120"/>
        <w:rPr>
          <w:rFonts w:ascii="Calibri" w:eastAsia="Calibri" w:hAnsi="Calibri" w:cs="Calibri"/>
          <w:color w:val="000000"/>
        </w:rPr>
      </w:pPr>
      <w:r>
        <w:rPr>
          <w:rFonts w:ascii="Calibri" w:eastAsia="Calibri" w:hAnsi="Calibri" w:cs="Calibri"/>
        </w:rPr>
        <w:t xml:space="preserve">Ability to design systems and processes for effective financial management. </w:t>
      </w:r>
    </w:p>
    <w:p w:rsidR="002D435C" w14:paraId="494C8097" w14:textId="77777777">
      <w:pPr>
        <w:widowControl w:val="0"/>
        <w:tabs>
          <w:tab w:val="left" w:pos="1080"/>
        </w:tabs>
        <w:ind w:left="720"/>
        <w:rPr>
          <w:rFonts w:ascii="Calibri" w:eastAsia="Calibri" w:hAnsi="Calibri" w:cs="Calibri"/>
          <w:strike/>
        </w:rPr>
      </w:pPr>
    </w:p>
    <w:p w:rsidR="002D435C" w14:paraId="16EDEC03" w14:textId="77777777">
      <w:pPr>
        <w:widowControl w:val="0"/>
        <w:tabs>
          <w:tab w:val="left" w:pos="1080"/>
        </w:tabs>
        <w:ind w:left="720"/>
        <w:rPr>
          <w:rFonts w:ascii="Calibri" w:eastAsia="Calibri" w:hAnsi="Calibri" w:cs="Calibri"/>
          <w:b/>
        </w:rPr>
      </w:pPr>
    </w:p>
    <w:p w:rsidR="002D435C" w14:paraId="4083E9AF" w14:textId="77777777">
      <w:pPr>
        <w:pBdr>
          <w:top w:val="nil"/>
          <w:left w:val="nil"/>
          <w:bottom w:val="nil"/>
          <w:right w:val="nil"/>
          <w:between w:val="nil"/>
        </w:pBdr>
        <w:spacing w:before="55" w:after="120"/>
        <w:ind w:left="100" w:right="547"/>
        <w:jc w:val="both"/>
        <w:rPr>
          <w:rFonts w:ascii="Calibri" w:eastAsia="Calibri" w:hAnsi="Calibri" w:cs="Calibri"/>
          <w:color w:val="000000"/>
          <w:highlight w:val="white"/>
        </w:rPr>
      </w:pPr>
      <w:r>
        <w:rPr>
          <w:rFonts w:ascii="Calibri" w:eastAsia="Calibri" w:hAnsi="Calibri" w:cs="Calibri"/>
          <w:b/>
          <w:color w:val="372E2C"/>
          <w:u w:val="single"/>
        </w:rPr>
        <w:t>Working C</w:t>
      </w:r>
      <w:r>
        <w:rPr>
          <w:rFonts w:ascii="Calibri" w:eastAsia="Calibri" w:hAnsi="Calibri" w:cs="Calibri"/>
          <w:b/>
          <w:color w:val="372E2C"/>
          <w:highlight w:val="white"/>
          <w:u w:val="single"/>
        </w:rPr>
        <w:t>onditions:</w:t>
      </w:r>
      <w:r>
        <w:rPr>
          <w:rFonts w:ascii="Calibri" w:eastAsia="Calibri" w:hAnsi="Calibri" w:cs="Calibri"/>
          <w:b/>
          <w:color w:val="372E2C"/>
          <w:highlight w:val="white"/>
        </w:rPr>
        <w:t xml:space="preserve"> </w:t>
      </w:r>
      <w:r>
        <w:rPr>
          <w:rFonts w:ascii="Calibri" w:eastAsia="Calibri" w:hAnsi="Calibri" w:cs="Calibri"/>
          <w:color w:val="372E2C"/>
          <w:highlight w:val="white"/>
        </w:rPr>
        <w:t xml:space="preserve">Work to be conducted primarily in the Juneau office; </w:t>
      </w:r>
      <w:r w:rsidR="007E3268">
        <w:rPr>
          <w:rFonts w:ascii="Calibri" w:eastAsia="Calibri" w:hAnsi="Calibri" w:cs="Calibri"/>
          <w:color w:val="372E2C"/>
          <w:highlight w:val="white"/>
        </w:rPr>
        <w:t>however, occasional</w:t>
      </w:r>
      <w:r>
        <w:rPr>
          <w:rFonts w:ascii="Calibri" w:eastAsia="Calibri" w:hAnsi="Calibri" w:cs="Calibri"/>
          <w:color w:val="372E2C"/>
          <w:highlight w:val="white"/>
        </w:rPr>
        <w:t xml:space="preserve"> evening, weekend, and overnight travel are required.
</w:t>
      </w:r>
    </w:p>
    <w:p w:rsidR="002D435C" w14:paraId="1FA8BA10" w14:textId="77777777">
      <w:pPr>
        <w:spacing w:before="6"/>
        <w:rPr>
          <w:rFonts w:ascii="Calibri" w:eastAsia="Calibri" w:hAnsi="Calibri" w:cs="Calibri"/>
        </w:rPr>
      </w:pPr>
    </w:p>
    <w:p w:rsidR="002D435C" w14:paraId="26F6C956" w14:textId="77777777">
      <w:pPr>
        <w:pBdr>
          <w:top w:val="nil"/>
          <w:left w:val="nil"/>
          <w:bottom w:val="nil"/>
          <w:right w:val="nil"/>
          <w:between w:val="nil"/>
        </w:pBdr>
        <w:spacing w:before="55" w:after="120"/>
        <w:ind w:left="100" w:right="291"/>
        <w:rPr>
          <w:rFonts w:ascii="Calibri" w:eastAsia="Calibri" w:hAnsi="Calibri" w:cs="Calibri"/>
          <w:color w:val="000000"/>
        </w:rPr>
      </w:pPr>
      <w:r>
        <w:rPr>
          <w:rFonts w:ascii="Calibri" w:eastAsia="Calibri" w:hAnsi="Calibri" w:cs="Calibri"/>
          <w:b/>
          <w:color w:val="372E2C"/>
          <w:u w:val="single"/>
        </w:rPr>
        <w:t>Physical Demands:</w:t>
      </w:r>
      <w:r>
        <w:rPr>
          <w:rFonts w:ascii="Calibri" w:eastAsia="Calibri" w:hAnsi="Calibri" w:cs="Calibri"/>
          <w:b/>
          <w:color w:val="372E2C"/>
        </w:rPr>
        <w:t xml:space="preserve"> </w:t>
      </w:r>
      <w:r>
        <w:rPr>
          <w:rFonts w:ascii="Calibri" w:eastAsia="Calibri" w:hAnsi="Calibri" w:cs="Calibri"/>
          <w:color w:val="372E2C"/>
        </w:rPr>
        <w:t>Some lifting required (up to 40 lbs.). Long hours on a computer keyboard. Prolonged periods of sitting at a desk.  
</w:t>
      </w:r>
    </w:p>
    <w:p w:rsidR="002D435C" w14:paraId="6496B3B1" w14:textId="77777777">
      <w:pPr>
        <w:rPr>
          <w:rFonts w:ascii="Calibri" w:eastAsia="Calibri" w:hAnsi="Calibri" w:cs="Calibri"/>
        </w:rPr>
      </w:pPr>
    </w:p>
    <w:p w:rsidR="007B23B8" w:rsidRPr="00F971B7" w:rsidP="00926861" w14:paraId="04788A23" w14:textId="7FA350D0">
      <w:pPr>
        <w:pBdr>
          <w:top w:val="nil"/>
          <w:left w:val="nil"/>
          <w:bottom w:val="nil"/>
          <w:right w:val="nil"/>
          <w:between w:val="nil"/>
        </w:pBdr>
        <w:spacing w:after="120"/>
        <w:ind w:left="100"/>
        <w:rPr>
          <w:rFonts w:ascii="Calibri" w:eastAsia="Calibri" w:hAnsi="Calibri" w:cs="Calibri"/>
          <w:color w:val="372E2C"/>
        </w:rPr>
      </w:pPr>
      <w:r>
        <w:rPr>
          <w:rFonts w:ascii="Calibri" w:eastAsia="Calibri" w:hAnsi="Calibri" w:cs="Calibri"/>
          <w:b/>
          <w:color w:val="372E2C"/>
          <w:u w:val="single"/>
        </w:rPr>
        <w:t>Salary/Benefits:</w:t>
      </w:r>
      <w:r>
        <w:rPr>
          <w:rFonts w:ascii="Calibri" w:eastAsia="Calibri" w:hAnsi="Calibri" w:cs="Calibri"/>
          <w:b/>
          <w:color w:val="372E2C"/>
        </w:rPr>
        <w:t xml:space="preserve"> </w:t>
      </w:r>
      <w:r>
        <w:rPr>
          <w:rFonts w:ascii="Calibri" w:eastAsia="Calibri" w:hAnsi="Calibri" w:cs="Calibri"/>
          <w:color w:val="372E2C"/>
        </w:rPr>
        <w:t xml:space="preserve">This is a full-time salaried position. Regular workdays are Monday through Friday, 8:00 a.m. to 5:00 </w:t>
      </w:r>
      <w:r w:rsidR="007E3268">
        <w:rPr>
          <w:rFonts w:ascii="Calibri" w:eastAsia="Calibri" w:hAnsi="Calibri" w:cs="Calibri"/>
          <w:color w:val="372E2C"/>
        </w:rPr>
        <w:t>p.m.; weekend</w:t>
      </w:r>
      <w:r>
        <w:rPr>
          <w:rFonts w:ascii="Calibri" w:eastAsia="Calibri" w:hAnsi="Calibri" w:cs="Calibri"/>
          <w:color w:val="372E2C"/>
        </w:rPr>
        <w:t xml:space="preserve"> work is </w:t>
      </w:r>
      <w:r w:rsidR="007E3268">
        <w:rPr>
          <w:rFonts w:ascii="Calibri" w:eastAsia="Calibri" w:hAnsi="Calibri" w:cs="Calibri"/>
          <w:color w:val="372E2C"/>
        </w:rPr>
        <w:t xml:space="preserve">occasionally </w:t>
      </w:r>
      <w:r w:rsidRPr="009820F5">
        <w:rPr>
          <w:rFonts w:ascii="Calibri" w:eastAsia="Calibri" w:hAnsi="Calibri" w:cs="Calibri"/>
          <w:color w:val="372E2C"/>
        </w:rPr>
        <w:t xml:space="preserve">required.  </w:t>
      </w:r>
      <w:r w:rsidRPr="009820F5" w:rsidR="009820F5">
        <w:rPr>
          <w:rFonts w:ascii="Calibri" w:eastAsia="Calibri" w:hAnsi="Calibri" w:cs="Calibri"/>
          <w:color w:val="372E2C"/>
        </w:rPr>
        <w:t>Depending on experience and demonstrated skills, a competitive salary and leave schedule is available, including a</w:t>
      </w:r>
      <w:r w:rsidRPr="009820F5" w:rsidR="00926861">
        <w:rPr>
          <w:rFonts w:ascii="Calibri" w:eastAsia="Calibri" w:hAnsi="Calibri" w:cs="Calibri"/>
          <w:color w:val="372E2C"/>
        </w:rPr>
        <w:t xml:space="preserve"> generous b</w:t>
      </w:r>
      <w:r w:rsidRPr="009820F5">
        <w:rPr>
          <w:rFonts w:ascii="Calibri" w:eastAsia="Calibri" w:hAnsi="Calibri" w:cs="Calibri"/>
          <w:color w:val="372E2C"/>
        </w:rPr>
        <w:t xml:space="preserve">enefits </w:t>
      </w:r>
      <w:r w:rsidRPr="009820F5" w:rsidR="00926861">
        <w:rPr>
          <w:rFonts w:ascii="Calibri" w:eastAsia="Calibri" w:hAnsi="Calibri" w:cs="Calibri"/>
          <w:color w:val="372E2C"/>
        </w:rPr>
        <w:t xml:space="preserve">plan that </w:t>
      </w:r>
      <w:r w:rsidRPr="009820F5">
        <w:rPr>
          <w:rFonts w:ascii="Calibri" w:eastAsia="Calibri" w:hAnsi="Calibri" w:cs="Calibri"/>
          <w:color w:val="372E2C"/>
        </w:rPr>
        <w:t>include</w:t>
      </w:r>
      <w:r w:rsidRPr="009820F5" w:rsidR="00926861">
        <w:rPr>
          <w:rFonts w:ascii="Calibri" w:eastAsia="Calibri" w:hAnsi="Calibri" w:cs="Calibri"/>
          <w:color w:val="372E2C"/>
        </w:rPr>
        <w:t>s health insurance and retirement.</w:t>
      </w:r>
    </w:p>
    <w:p w:rsidR="002D435C" w14:paraId="1F58055B" w14:textId="77777777">
      <w:pPr>
        <w:pBdr>
          <w:top w:val="nil"/>
          <w:left w:val="nil"/>
          <w:bottom w:val="nil"/>
          <w:right w:val="nil"/>
          <w:between w:val="nil"/>
        </w:pBdr>
        <w:spacing w:after="120"/>
        <w:rPr>
          <w:rFonts w:ascii="Calibri" w:eastAsia="Calibri" w:hAnsi="Calibri" w:cs="Calibri"/>
          <w:color w:val="372E2C"/>
        </w:rPr>
      </w:pPr>
    </w:p>
    <w:p w:rsidR="002D435C" w14:paraId="0ED24715" w14:textId="77777777">
      <w:pPr>
        <w:rPr>
          <w:rFonts w:ascii="Calibri" w:eastAsia="Calibri" w:hAnsi="Calibri" w:cs="Calibri"/>
        </w:rPr>
      </w:pPr>
      <w:r>
        <w:rPr>
          <w:rFonts w:ascii="Calibri" w:eastAsia="Calibri" w:hAnsi="Calibri" w:cs="Calibri"/>
        </w:rPr>
        <w:t xml:space="preserve">AASB believes that equal opportunity for all employees is important for the continuing success of our organization. In accordance with state and federal law, AASB will not discriminate against an employee or applicant for employment because of race, creed, gender, sexual orientation, national origin, age, marital status, political or religious beliefs, physical or mental conditions and family, social or cultural background in hiring, promoting, demoting, training, benefits, transfers, layoffs, terminations, recommendations, rates of pay or other forms of compensation. Opportunity is provided to all employees based on qualifications and job requirements. </w:t>
      </w:r>
    </w:p>
    <w:p w:rsidR="002D435C" w14:paraId="33FDADFF" w14:textId="77777777">
      <w:pPr>
        <w:rPr>
          <w:rFonts w:ascii="Calibri" w:eastAsia="Calibri" w:hAnsi="Calibri" w:cs="Calibri"/>
        </w:rPr>
      </w:pPr>
    </w:p>
    <w:p w:rsidR="002D435C" w14:paraId="2608E069" w14:textId="77777777">
      <w:pPr>
        <w:rPr>
          <w:rFonts w:ascii="Calibri" w:eastAsia="Calibri" w:hAnsi="Calibri" w:cs="Calibri"/>
        </w:rPr>
      </w:pPr>
    </w:p>
    <w:p w:rsidR="002D435C" w14:paraId="11A81346" w14:textId="77777777">
      <w:pPr>
        <w:pBdr>
          <w:top w:val="nil"/>
          <w:left w:val="nil"/>
          <w:bottom w:val="nil"/>
          <w:right w:val="nil"/>
          <w:between w:val="nil"/>
        </w:pBdr>
        <w:tabs>
          <w:tab w:val="left" w:pos="820"/>
        </w:tabs>
        <w:spacing w:after="120"/>
        <w:rPr>
          <w:rFonts w:ascii="Calibri" w:eastAsia="Calibri" w:hAnsi="Calibri" w:cs="Calibri"/>
          <w:color w:val="000000"/>
        </w:rPr>
      </w:pPr>
      <w:bookmarkStart w:id="1" w:name="_GoBack"/>
      <w:bookmarkEnd w:id="1"/>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48B7A812" w14:textId="7777777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48A11DEF" w14:textId="77777777">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191233F3" w14:textId="77777777">
    <w:pPr>
      <w:pBdr>
        <w:top w:val="nil"/>
        <w:left w:val="nil"/>
        <w:bottom w:val="nil"/>
        <w:right w:val="nil"/>
        <w:between w:val="nil"/>
      </w:pBdr>
      <w:tabs>
        <w:tab w:val="center" w:pos="4320"/>
        <w:tab w:val="right" w:pos="8640"/>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6F1D1305" w14:textId="7890331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5AEE81FE" w14:textId="4F058AEB">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5517" w14:paraId="4EA5CD33" w14:textId="5A93F0F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B3308"/>
    <w:multiLevelType w:val="multilevel"/>
    <w:tmpl w:val="CCE648C8"/>
    <w:lvl w:ilvl="0">
      <w:start w:val="1"/>
      <w:numFmt w:val="bullet"/>
      <w:lvlText w:val="●"/>
      <w:lvlJc w:val="left"/>
      <w:pPr>
        <w:ind w:left="720" w:hanging="360"/>
      </w:pPr>
      <w:rPr>
        <w:rFonts w:ascii="Noto Sans Symbols" w:eastAsia="Noto Sans Symbols" w:hAnsi="Noto Sans Symbols" w:cs="Noto Sans Symbols"/>
        <w:color w:val="000000" w:themeColor="text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D670CA5"/>
    <w:multiLevelType w:val="multilevel"/>
    <w:tmpl w:val="B4D4B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F932421"/>
    <w:multiLevelType w:val="multilevel"/>
    <w:tmpl w:val="648CB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5C"/>
    <w:rsid w:val="000C112A"/>
    <w:rsid w:val="0012590D"/>
    <w:rsid w:val="001D2FB1"/>
    <w:rsid w:val="002D435C"/>
    <w:rsid w:val="002E3037"/>
    <w:rsid w:val="00427249"/>
    <w:rsid w:val="0044464F"/>
    <w:rsid w:val="00523523"/>
    <w:rsid w:val="0054579B"/>
    <w:rsid w:val="00557E8F"/>
    <w:rsid w:val="005F4040"/>
    <w:rsid w:val="00687B0A"/>
    <w:rsid w:val="006A1818"/>
    <w:rsid w:val="0072175E"/>
    <w:rsid w:val="007A3615"/>
    <w:rsid w:val="007B23B8"/>
    <w:rsid w:val="007E3268"/>
    <w:rsid w:val="00895FF9"/>
    <w:rsid w:val="008C42D3"/>
    <w:rsid w:val="008E3456"/>
    <w:rsid w:val="008E7004"/>
    <w:rsid w:val="00906567"/>
    <w:rsid w:val="00926861"/>
    <w:rsid w:val="0095585B"/>
    <w:rsid w:val="00981EEE"/>
    <w:rsid w:val="009820F5"/>
    <w:rsid w:val="009D65E1"/>
    <w:rsid w:val="00A81B60"/>
    <w:rsid w:val="00AE0E7A"/>
    <w:rsid w:val="00B16105"/>
    <w:rsid w:val="00C82BC9"/>
    <w:rsid w:val="00CB236A"/>
    <w:rsid w:val="00D44A9A"/>
    <w:rsid w:val="00D95517"/>
    <w:rsid w:val="00E474E7"/>
    <w:rsid w:val="00F23A0B"/>
    <w:rsid w:val="00F43E8C"/>
    <w:rsid w:val="00F971B7"/>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582F46BC-9E01-C046-A2CB-B574A6AD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
    <w:next w:val="Normal"/>
    <w:link w:val="Heading2Char"/>
    <w:qFormat/>
    <w:rsid w:val="00EB5CE6"/>
    <w:pPr>
      <w:keepNext/>
      <w:tabs>
        <w:tab w:val="left" w:pos="288"/>
      </w:tabs>
      <w:outlineLvl w:val="1"/>
    </w:pPr>
    <w:rPr>
      <w:rFonts w:ascii="Times New Roman" w:eastAsia="Times New Roman" w:hAnsi="Times New Roman" w:cs="Times New Roman"/>
      <w:b/>
      <w:szCs w:val="20"/>
      <w:u w:val="single"/>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BodyText">
    <w:name w:val="Body Text"/>
    <w:basedOn w:val="Normal"/>
    <w:link w:val="BodyTextChar"/>
    <w:uiPriority w:val="99"/>
    <w:semiHidden/>
    <w:unhideWhenUsed/>
    <w:rsid w:val="002A4746"/>
    <w:pPr>
      <w:spacing w:after="120"/>
    </w:pPr>
  </w:style>
  <w:style w:type="character" w:customStyle="1" w:styleId="BodyTextChar">
    <w:name w:val="Body Text Char"/>
    <w:basedOn w:val="DefaultParagraphFont"/>
    <w:link w:val="BodyText"/>
    <w:uiPriority w:val="99"/>
    <w:semiHidden/>
    <w:rsid w:val="002A4746"/>
  </w:style>
  <w:style w:type="paragraph" w:styleId="ListParagraph">
    <w:name w:val="List Paragraph"/>
    <w:basedOn w:val="Normal"/>
    <w:uiPriority w:val="34"/>
    <w:qFormat/>
    <w:rsid w:val="00C257A1"/>
    <w:pPr>
      <w:ind w:left="720"/>
      <w:contextualSpacing/>
    </w:pPr>
  </w:style>
  <w:style w:type="character" w:customStyle="1" w:styleId="Heading2Char">
    <w:name w:val="Heading 2 Char"/>
    <w:basedOn w:val="DefaultParagraphFont"/>
    <w:link w:val="Heading2"/>
    <w:rsid w:val="00EB5CE6"/>
    <w:rPr>
      <w:rFonts w:ascii="Times New Roman" w:eastAsia="Times New Roman" w:hAnsi="Times New Roman" w:cs="Times New Roman"/>
      <w:b/>
      <w:szCs w:val="20"/>
      <w:u w:val="single"/>
    </w:rPr>
  </w:style>
  <w:style w:type="paragraph" w:styleId="Header">
    <w:name w:val="header"/>
    <w:basedOn w:val="Normal"/>
    <w:link w:val="HeaderChar"/>
    <w:uiPriority w:val="99"/>
    <w:unhideWhenUsed/>
    <w:rsid w:val="008170CD"/>
    <w:pPr>
      <w:tabs>
        <w:tab w:val="center" w:pos="4320"/>
        <w:tab w:val="right" w:pos="8640"/>
      </w:tabs>
    </w:pPr>
  </w:style>
  <w:style w:type="character" w:customStyle="1" w:styleId="HeaderChar">
    <w:name w:val="Header Char"/>
    <w:basedOn w:val="DefaultParagraphFont"/>
    <w:link w:val="Header"/>
    <w:uiPriority w:val="99"/>
    <w:rsid w:val="008170CD"/>
  </w:style>
  <w:style w:type="paragraph" w:styleId="Footer">
    <w:name w:val="footer"/>
    <w:basedOn w:val="Normal"/>
    <w:link w:val="FooterChar"/>
    <w:uiPriority w:val="99"/>
    <w:unhideWhenUsed/>
    <w:rsid w:val="008170CD"/>
    <w:pPr>
      <w:tabs>
        <w:tab w:val="center" w:pos="4320"/>
        <w:tab w:val="right" w:pos="8640"/>
      </w:tabs>
    </w:pPr>
  </w:style>
  <w:style w:type="character" w:customStyle="1" w:styleId="FooterChar">
    <w:name w:val="Footer Char"/>
    <w:basedOn w:val="DefaultParagraphFont"/>
    <w:link w:val="Footer"/>
    <w:uiPriority w:val="99"/>
    <w:rsid w:val="008170CD"/>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A3615"/>
    <w:pPr>
      <w:spacing w:before="100" w:beforeAutospacing="1" w:after="100" w:afterAutospacing="1"/>
    </w:pPr>
    <w:rPr>
      <w:rFonts w:ascii="Times New Roman" w:hAnsi="Times New Roman" w:eastAsiaTheme="minorEastAsia" w:cs="Times New Roman"/>
    </w:rPr>
  </w:style>
  <w:style w:type="paragraph" w:styleId="BalloonText">
    <w:name w:val="Balloon Text"/>
    <w:basedOn w:val="Normal"/>
    <w:link w:val="BalloonTextChar"/>
    <w:uiPriority w:val="99"/>
    <w:semiHidden/>
    <w:unhideWhenUsed/>
    <w:rsid w:val="007A36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615"/>
    <w:rPr>
      <w:rFonts w:ascii="Times New Roman" w:hAnsi="Times New Roman" w:cs="Times New Roman"/>
      <w:sz w:val="18"/>
      <w:szCs w:val="18"/>
    </w:rPr>
  </w:style>
  <w:style w:type="paragraph" w:styleId="Revision">
    <w:name w:val="Revision"/>
    <w:hidden/>
    <w:uiPriority w:val="99"/>
    <w:semiHidden/>
    <w:rsid w:val="00AE0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5Y0J1K3+10hBjGPJPAAXBwJsLA==">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AASB</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wooten</dc:creator>
  <cp:lastModifiedBy>Microsoft Office User</cp:lastModifiedBy>
  <cp:revision>5</cp:revision>
  <dcterms:created xsi:type="dcterms:W3CDTF">2020-11-17T18:50:00Z</dcterms:created>
  <dcterms:modified xsi:type="dcterms:W3CDTF">2020-11-17T20:18:00Z</dcterms:modified>
</cp:coreProperties>
</file>