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4F6F" w14:textId="570BB956" w:rsidR="00B67AD6" w:rsidRDefault="00536C6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110168E" wp14:editId="50123554">
            <wp:simplePos x="0" y="0"/>
            <wp:positionH relativeFrom="column">
              <wp:posOffset>2743200</wp:posOffset>
            </wp:positionH>
            <wp:positionV relativeFrom="paragraph">
              <wp:posOffset>8801100</wp:posOffset>
            </wp:positionV>
            <wp:extent cx="135255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A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D47454" wp14:editId="6F217354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5943600" cy="81153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28F35" w14:textId="23D8E8D3" w:rsidR="00FC60E3" w:rsidRDefault="00536C63" w:rsidP="00536C63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</w:t>
                            </w:r>
                            <w:r w:rsidR="00FC60E3" w:rsidRPr="006861A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FAMILIES—WE WANT TO KNOW WHAT YOU THINK ABOUT YOUR CHILD’s SCHOOL! </w:t>
                            </w:r>
                          </w:p>
                          <w:p w14:paraId="7CD14B25" w14:textId="043CB884" w:rsidR="00FC60E3" w:rsidRPr="006861AC" w:rsidRDefault="00FC60E3" w:rsidP="00FC60E3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We invite you to participate in a family survey</w:t>
                            </w:r>
                          </w:p>
                          <w:p w14:paraId="602563E7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55CA31F" w14:textId="7944D17B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61A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[SURVEY WINDOW]</w:t>
                            </w:r>
                          </w:p>
                          <w:p w14:paraId="01F01D83" w14:textId="77777777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3A8DD04" w14:textId="260AE34B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61A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Your input will help us to identify what we are doing well and what we need to work on. We hope you will take this survey to help </w:t>
                            </w:r>
                            <w:r w:rsidR="00536C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us improve our communication and overall experiences for students and families. </w:t>
                            </w:r>
                          </w:p>
                          <w:p w14:paraId="5CE09D14" w14:textId="77777777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61A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How do I participate?</w:t>
                            </w:r>
                          </w:p>
                          <w:p w14:paraId="2FF6E926" w14:textId="6594C356" w:rsidR="00FC60E3" w:rsidRPr="006861AC" w:rsidRDefault="00FC60E3" w:rsidP="005A6F3E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color w:val="3F4042"/>
                                <w:spacing w:val="-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61AC">
                              <w:rPr>
                                <w:rFonts w:ascii="Arial" w:hAnsi="Arial" w:cs="Arial"/>
                                <w:color w:val="3F4042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Participate online</w:t>
                            </w:r>
                            <w:r w:rsidRPr="006861AC">
                              <w:rPr>
                                <w:rFonts w:ascii="Arial" w:hAnsi="Arial" w:cs="Arial"/>
                                <w:color w:val="3F4042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 w:rsidRPr="00536C63">
                              <w:rPr>
                                <w:rFonts w:ascii="Arial" w:hAnsi="Arial" w:cs="Arial"/>
                                <w:color w:val="3F4042"/>
                                <w:spacing w:val="-7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 xml:space="preserve">Your school will provide you with a letter that includes the link to complete the survey. </w:t>
                            </w:r>
                            <w:r w:rsidR="00536C63" w:rsidRPr="00536C63">
                              <w:rPr>
                                <w:rFonts w:ascii="Arial" w:hAnsi="Arial" w:cs="Arial"/>
                                <w:color w:val="3F4042"/>
                                <w:spacing w:val="-7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OR INSERT SURVEY LINK</w:t>
                            </w:r>
                          </w:p>
                          <w:p w14:paraId="42763211" w14:textId="77777777" w:rsidR="00FC60E3" w:rsidRPr="006861AC" w:rsidRDefault="00FC60E3" w:rsidP="005A6F3E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A99E4CB" w14:textId="259053EC" w:rsidR="00FC60E3" w:rsidRPr="006861AC" w:rsidRDefault="00FC60E3" w:rsidP="005A6F3E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4042"/>
                                <w:sz w:val="28"/>
                                <w:szCs w:val="28"/>
                                <w14:ligatures w14:val="none"/>
                              </w:rPr>
                              <w:t xml:space="preserve">If you don’t have access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F4042"/>
                                <w:sz w:val="28"/>
                                <w:szCs w:val="28"/>
                                <w14:ligatures w14:val="none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F4042"/>
                                <w:sz w:val="28"/>
                                <w:szCs w:val="28"/>
                                <w14:ligatures w14:val="none"/>
                              </w:rPr>
                              <w:t xml:space="preserve">, you can take the survey at the school. </w:t>
                            </w:r>
                          </w:p>
                          <w:p w14:paraId="3EAEEC07" w14:textId="77777777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5CAD893" w14:textId="77777777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61A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What is the survey about?</w:t>
                            </w:r>
                          </w:p>
                          <w:p w14:paraId="31E36D06" w14:textId="6DC4496B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Topics on the survey include cultural connectedness, family engagement</w:t>
                            </w:r>
                            <w:r w:rsidR="00536C63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, and opportunities for involvement at school. </w:t>
                            </w:r>
                          </w:p>
                          <w:p w14:paraId="55177850" w14:textId="77777777" w:rsidR="00536C63" w:rsidRDefault="00536C6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006F805D" w14:textId="509C2775" w:rsidR="00536C63" w:rsidRDefault="00536C6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For more information, </w:t>
                            </w:r>
                            <w:r w:rsidRPr="00536C63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268F97EE" w14:textId="77777777" w:rsidR="00536C63" w:rsidRPr="006861AC" w:rsidRDefault="00536C6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1B4829E" w14:textId="7C88B876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749C503" w14:textId="77777777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4CDB719" w14:textId="57B0583D" w:rsidR="00FC60E3" w:rsidRPr="006861AC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6861AC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For  more</w:t>
                            </w:r>
                            <w:proofErr w:type="gramEnd"/>
                            <w:r w:rsidRPr="006861AC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information, contact _______</w:t>
                            </w:r>
                          </w:p>
                          <w:p w14:paraId="5417D7B5" w14:textId="31BB2FDE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F</w:t>
                            </w:r>
                          </w:p>
                          <w:p w14:paraId="093933F1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CDA4F0D" w14:textId="5503AE0E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1797B0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Help us improve our schools!!</w:t>
                            </w:r>
                          </w:p>
                          <w:p w14:paraId="4A231F6B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079159A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03E8499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63pt;width:468pt;height:6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" filled="f" stroked="f" strokecolor="black [0]">
                <v:textbox inset="2.88pt,2.88pt,2.88pt,2.88pt">
                  <w:txbxContent>
                    <w:p w14:paraId="06A28F35" w14:textId="23D8E8D3" w:rsidR="00FC60E3" w:rsidRDefault="00536C63" w:rsidP="00536C63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</w:t>
                      </w:r>
                      <w:r w:rsidR="00FC60E3" w:rsidRPr="006861A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FAMILIES—WE WANT TO KNOW WHAT YOU THINK ABOUT YOUR CHILD’s SCHOOL! </w:t>
                      </w:r>
                    </w:p>
                    <w:p w14:paraId="7CD14B25" w14:textId="043CB884" w:rsidR="00FC60E3" w:rsidRPr="006861AC" w:rsidRDefault="00FC60E3" w:rsidP="00FC60E3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We invite you to participate in a family survey</w:t>
                      </w:r>
                    </w:p>
                    <w:p w14:paraId="602563E7" w14:textId="77777777" w:rsidR="00FC60E3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55CA31F" w14:textId="7944D17B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861A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[SURVEY WINDOW]</w:t>
                      </w:r>
                    </w:p>
                    <w:p w14:paraId="01F01D83" w14:textId="77777777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3A8DD04" w14:textId="260AE34B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861A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Your input will help us to identify what we are doing well and what we need to work on. We hope you will take this survey to help </w:t>
                      </w:r>
                      <w:r w:rsidR="00536C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us improve our communication and overall experiences for students and families. </w:t>
                      </w:r>
                    </w:p>
                    <w:p w14:paraId="5CE09D14" w14:textId="77777777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861A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How do I participate?</w:t>
                      </w:r>
                    </w:p>
                    <w:p w14:paraId="2FF6E926" w14:textId="6594C356" w:rsidR="00FC60E3" w:rsidRPr="006861AC" w:rsidRDefault="00FC60E3" w:rsidP="005A6F3E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color w:val="3F4042"/>
                          <w:spacing w:val="-7"/>
                          <w:sz w:val="28"/>
                          <w:szCs w:val="28"/>
                          <w14:ligatures w14:val="none"/>
                        </w:rPr>
                      </w:pPr>
                      <w:r w:rsidRPr="006861AC">
                        <w:rPr>
                          <w:rFonts w:ascii="Arial" w:hAnsi="Arial" w:cs="Arial"/>
                          <w:color w:val="3F4042"/>
                          <w:sz w:val="28"/>
                          <w:szCs w:val="28"/>
                          <w:u w:val="single"/>
                          <w14:ligatures w14:val="none"/>
                        </w:rPr>
                        <w:t>Participate online</w:t>
                      </w:r>
                      <w:r w:rsidRPr="006861AC">
                        <w:rPr>
                          <w:rFonts w:ascii="Arial" w:hAnsi="Arial" w:cs="Arial"/>
                          <w:color w:val="3F4042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 w:rsidRPr="00536C63">
                        <w:rPr>
                          <w:rFonts w:ascii="Arial" w:hAnsi="Arial" w:cs="Arial"/>
                          <w:color w:val="3F4042"/>
                          <w:spacing w:val="-7"/>
                          <w:sz w:val="28"/>
                          <w:szCs w:val="28"/>
                          <w:highlight w:val="yellow"/>
                          <w14:ligatures w14:val="none"/>
                        </w:rPr>
                        <w:t xml:space="preserve">Your school will provide you with a letter that includes the link to complete the survey. </w:t>
                      </w:r>
                      <w:r w:rsidR="00536C63" w:rsidRPr="00536C63">
                        <w:rPr>
                          <w:rFonts w:ascii="Arial" w:hAnsi="Arial" w:cs="Arial"/>
                          <w:color w:val="3F4042"/>
                          <w:spacing w:val="-7"/>
                          <w:sz w:val="28"/>
                          <w:szCs w:val="28"/>
                          <w:highlight w:val="yellow"/>
                          <w14:ligatures w14:val="none"/>
                        </w:rPr>
                        <w:t>OR INSERT SURVEY LINK</w:t>
                      </w:r>
                    </w:p>
                    <w:p w14:paraId="42763211" w14:textId="77777777" w:rsidR="00FC60E3" w:rsidRPr="006861AC" w:rsidRDefault="00FC60E3" w:rsidP="005A6F3E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A99E4CB" w14:textId="259053EC" w:rsidR="00FC60E3" w:rsidRPr="006861AC" w:rsidRDefault="00FC60E3" w:rsidP="005A6F3E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3F4042"/>
                          <w:sz w:val="28"/>
                          <w:szCs w:val="28"/>
                          <w14:ligatures w14:val="none"/>
                        </w:rPr>
                        <w:t xml:space="preserve">If you don’t have access to </w:t>
                      </w:r>
                      <w:proofErr w:type="gramStart"/>
                      <w:r>
                        <w:rPr>
                          <w:rFonts w:ascii="Arial" w:hAnsi="Arial" w:cs="Arial"/>
                          <w:color w:val="3F4042"/>
                          <w:sz w:val="28"/>
                          <w:szCs w:val="28"/>
                          <w14:ligatures w14:val="none"/>
                        </w:rPr>
                        <w:t>internet</w:t>
                      </w:r>
                      <w:proofErr w:type="gramEnd"/>
                      <w:r>
                        <w:rPr>
                          <w:rFonts w:ascii="Arial" w:hAnsi="Arial" w:cs="Arial"/>
                          <w:color w:val="3F4042"/>
                          <w:sz w:val="28"/>
                          <w:szCs w:val="28"/>
                          <w14:ligatures w14:val="none"/>
                        </w:rPr>
                        <w:t xml:space="preserve">, you can take the survey at the school. </w:t>
                      </w:r>
                    </w:p>
                    <w:p w14:paraId="3EAEEC07" w14:textId="77777777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5CAD893" w14:textId="77777777" w:rsidR="00FC60E3" w:rsidRPr="006861AC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6861A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What is the survey about?</w:t>
                      </w:r>
                    </w:p>
                    <w:p w14:paraId="31E36D06" w14:textId="6DC4496B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Topics on the survey include cultural connectedness, family engagement</w:t>
                      </w:r>
                      <w:r w:rsidR="00536C63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, and opportunities for involvement at school. </w:t>
                      </w:r>
                    </w:p>
                    <w:p w14:paraId="55177850" w14:textId="77777777" w:rsidR="00536C63" w:rsidRDefault="00536C6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006F805D" w14:textId="509C2775" w:rsidR="00536C63" w:rsidRDefault="00536C6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For more information, </w:t>
                      </w:r>
                      <w:bookmarkStart w:id="1" w:name="_GoBack"/>
                      <w:bookmarkEnd w:id="1"/>
                      <w:r w:rsidRPr="00536C63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  <w14:ligatures w14:val="none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14:paraId="268F97EE" w14:textId="77777777" w:rsidR="00536C63" w:rsidRPr="006861AC" w:rsidRDefault="00536C6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1B4829E" w14:textId="7C88B876" w:rsidR="00FC60E3" w:rsidRPr="006861AC" w:rsidRDefault="00FC60E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749C503" w14:textId="77777777" w:rsidR="00FC60E3" w:rsidRPr="006861AC" w:rsidRDefault="00FC60E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4CDB719" w14:textId="57B0583D" w:rsidR="00FC60E3" w:rsidRPr="006861AC" w:rsidRDefault="00FC60E3" w:rsidP="0065674C">
                      <w:pPr>
                        <w:pStyle w:val="FallEventAddress"/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6861AC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For  more</w:t>
                      </w:r>
                      <w:proofErr w:type="gramEnd"/>
                      <w:r w:rsidRPr="006861AC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information, contact _______</w:t>
                      </w:r>
                    </w:p>
                    <w:p w14:paraId="5417D7B5" w14:textId="31BB2FDE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F</w:t>
                      </w:r>
                    </w:p>
                    <w:p w14:paraId="093933F1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CDA4F0D" w14:textId="5503AE0E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5E1797B0" w14:textId="77777777" w:rsidR="00FC60E3" w:rsidRDefault="00FC60E3" w:rsidP="0065674C">
                      <w:pPr>
                        <w:pStyle w:val="FallEventAddress"/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Help us improve our schools!!</w:t>
                      </w:r>
                    </w:p>
                    <w:p w14:paraId="4A231F6B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079159A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03E8499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61AC" w:rsidRPr="005A6F3E">
        <w:rPr>
          <w:noProof/>
        </w:rPr>
        <w:drawing>
          <wp:anchor distT="0" distB="0" distL="114300" distR="114300" simplePos="0" relativeHeight="251664384" behindDoc="0" locked="0" layoutInCell="1" allowOverlap="1" wp14:anchorId="64106EF6" wp14:editId="77D20B8E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93040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AD6" w:rsidSect="0065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C"/>
    <w:rsid w:val="00202777"/>
    <w:rsid w:val="00536C63"/>
    <w:rsid w:val="005A6F3E"/>
    <w:rsid w:val="0065674C"/>
    <w:rsid w:val="006861AC"/>
    <w:rsid w:val="009618F1"/>
    <w:rsid w:val="009B563C"/>
    <w:rsid w:val="00B67AD6"/>
    <w:rsid w:val="00C06DDD"/>
    <w:rsid w:val="00E414E6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7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4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5674C"/>
    <w:pPr>
      <w:spacing w:after="180" w:line="300" w:lineRule="auto"/>
    </w:pPr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74C"/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allEventAddress">
    <w:name w:val="Fall Event Address"/>
    <w:basedOn w:val="Normal"/>
    <w:rsid w:val="0065674C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4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5674C"/>
    <w:pPr>
      <w:spacing w:after="180" w:line="300" w:lineRule="auto"/>
    </w:pPr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74C"/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allEventAddress">
    <w:name w:val="Fall Event Address"/>
    <w:basedOn w:val="Normal"/>
    <w:rsid w:val="0065674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WQ944KUS8PW AASB</cp:lastModifiedBy>
  <cp:revision>2</cp:revision>
  <dcterms:created xsi:type="dcterms:W3CDTF">2018-01-18T00:08:00Z</dcterms:created>
  <dcterms:modified xsi:type="dcterms:W3CDTF">2018-01-18T00:08:00Z</dcterms:modified>
</cp:coreProperties>
</file>