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4F6F" w14:textId="58EE74EB" w:rsidR="00B67AD6" w:rsidRDefault="00536C6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110168E" wp14:editId="511AB2E2">
            <wp:simplePos x="0" y="0"/>
            <wp:positionH relativeFrom="column">
              <wp:posOffset>2743200</wp:posOffset>
            </wp:positionH>
            <wp:positionV relativeFrom="paragraph">
              <wp:posOffset>8686588</wp:posOffset>
            </wp:positionV>
            <wp:extent cx="135255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1A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D47454" wp14:editId="6ADD5074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</wp:posOffset>
                </wp:positionV>
                <wp:extent cx="5943600" cy="81153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F6FC14" w14:textId="4D75A0AF" w:rsidR="00F713DA" w:rsidRPr="00601C19" w:rsidRDefault="00896255" w:rsidP="00601C19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TSEV NEEG—PEB XAV PAUB TIAS NEJ MUAJ</w:t>
                            </w:r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KEV</w:t>
                            </w:r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XAV LI CAS RAU NEJ COV ME NYUAM</w:t>
                            </w:r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LUB TSEV NKAWM NTAWV XWB!</w:t>
                            </w:r>
                          </w:p>
                          <w:p w14:paraId="06C8AA31" w14:textId="2853F6E6" w:rsidR="00896255" w:rsidRPr="00601C19" w:rsidRDefault="00896255" w:rsidP="00601C19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Thov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caw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nej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los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koom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ua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diam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ntawv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lus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hnoog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soj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ntsuam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ntawm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tsev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neeg</w:t>
                            </w:r>
                            <w:proofErr w:type="spellEnd"/>
                          </w:p>
                          <w:p w14:paraId="3833A1FB" w14:textId="77777777" w:rsidR="00601C19" w:rsidRPr="00601C19" w:rsidRDefault="00601C19" w:rsidP="00601C19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</w:pPr>
                          </w:p>
                          <w:p w14:paraId="255CA31F" w14:textId="5E6FED0F" w:rsidR="00FC60E3" w:rsidRPr="00601C19" w:rsidRDefault="00FC60E3" w:rsidP="00601C19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[</w:t>
                            </w:r>
                            <w:proofErr w:type="spellStart"/>
                            <w:r w:rsidR="00896255"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Txoj</w:t>
                            </w:r>
                            <w:proofErr w:type="spellEnd"/>
                            <w:r w:rsidR="00896255"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896255"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kev</w:t>
                            </w:r>
                            <w:proofErr w:type="spellEnd"/>
                            <w:r w:rsidR="00896255"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896255"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Soj</w:t>
                            </w:r>
                            <w:proofErr w:type="spellEnd"/>
                            <w:r w:rsidR="00896255"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896255"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ntsuam</w:t>
                            </w:r>
                            <w:proofErr w:type="spellEnd"/>
                            <w:r w:rsidR="00166579"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:</w:t>
                            </w:r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]</w:t>
                            </w:r>
                          </w:p>
                          <w:p w14:paraId="33F6A783" w14:textId="77777777" w:rsidR="003104F5" w:rsidRPr="00601C19" w:rsidRDefault="003104F5" w:rsidP="00601C19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4BA3C074" w14:textId="641B1049" w:rsidR="00601C19" w:rsidRPr="00601C19" w:rsidRDefault="00601C19" w:rsidP="00601C19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Nej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li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koom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tes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yuav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peb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muab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tau</w:t>
                            </w:r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qhov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tseeb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tias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yam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twg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peb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ua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tau zoo</w:t>
                            </w:r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lawm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thiab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yam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twg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peb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tsim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nyog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yuav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tsim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kho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lawm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yav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tom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ntej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Peb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vam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hais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tias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nej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yuav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koom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tes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peb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tsim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kho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txoj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sib</w:t>
                            </w:r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tham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thiab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paub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tag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nrho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pub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rau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cov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tub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nkawm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thiab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nws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tsev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neeg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los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ntawm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daim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ntawv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soj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ntsuam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no.</w:t>
                            </w:r>
                          </w:p>
                          <w:p w14:paraId="190A5D19" w14:textId="7F996DC6" w:rsidR="003104F5" w:rsidRPr="00601C19" w:rsidRDefault="00601C19" w:rsidP="00601C19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Kuv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yuav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koom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tes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tau li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cas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?</w:t>
                            </w:r>
                          </w:p>
                          <w:p w14:paraId="165791A8" w14:textId="193D61C1" w:rsidR="003104F5" w:rsidRPr="00601C19" w:rsidRDefault="00601C19" w:rsidP="00601C19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</w:pPr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  <w:t xml:space="preserve">Kev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  <w:t>koom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  <w:t>tes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  <w:t xml:space="preserve"> online: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Lub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tsev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kawm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yuav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muab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tsab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ntawv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uas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muaj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tus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link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kev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soj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ntsuam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rau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koj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pab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teb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.</w:t>
                            </w:r>
                          </w:p>
                          <w:p w14:paraId="62DBE102" w14:textId="77777777" w:rsidR="00601C19" w:rsidRPr="00601C19" w:rsidRDefault="00601C19" w:rsidP="00601C19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</w:pPr>
                          </w:p>
                          <w:p w14:paraId="1628B942" w14:textId="3357DD76" w:rsidR="00601C19" w:rsidRPr="00601C19" w:rsidRDefault="00601C19" w:rsidP="00601C19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Daim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ntawv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kev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soj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ntsuam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hais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txog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dab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tsi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?</w:t>
                            </w:r>
                          </w:p>
                          <w:p w14:paraId="5316A61C" w14:textId="77777777" w:rsidR="00601C19" w:rsidRPr="00601C19" w:rsidRDefault="00601C19" w:rsidP="00601C19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Lub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ntsiab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lus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daim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ntawv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soj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ntsuam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hais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txog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sib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txuas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ntawm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li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cai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,</w:t>
                            </w:r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koom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tes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los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ntawv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tsev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neeg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thiab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muaj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sijhawm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koom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tes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nrog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tsev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nkawm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ntawv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  <w:p w14:paraId="4A231F6B" w14:textId="112D37B5" w:rsidR="00FC60E3" w:rsidRPr="00F713DA" w:rsidRDefault="00601C19" w:rsidP="00601C19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Yog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muaj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lus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hnoog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ntxiv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, </w:t>
                            </w:r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hu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rau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peb</w:t>
                            </w:r>
                            <w:proofErr w:type="spellEnd"/>
                            <w:r w:rsidRPr="00601C19">
                              <w:rPr>
                                <w:rFonts w:ascii="Arial" w:hAnsi="Arial" w:cs="Arial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tau</w:t>
                            </w:r>
                            <w:bookmarkStart w:id="0" w:name="_GoBack"/>
                            <w:bookmarkEnd w:id="0"/>
                            <w:r w:rsidR="00F713DA"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:</w:t>
                            </w:r>
                          </w:p>
                          <w:p w14:paraId="4079159A" w14:textId="77777777" w:rsidR="00FC60E3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03E8499" w14:textId="77777777" w:rsidR="00FC60E3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74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63pt;width:468pt;height:63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" filled="f" stroked="f">
                <v:textbox inset="2.88pt,2.88pt,2.88pt,2.88pt">
                  <w:txbxContent>
                    <w:p w14:paraId="6FF6FC14" w14:textId="4D75A0AF" w:rsidR="00F713DA" w:rsidRPr="00601C19" w:rsidRDefault="00896255" w:rsidP="00601C19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TSEV NEEG—PEB XAV PAUB TIAS NEJ MUAJ</w:t>
                      </w:r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KEV</w:t>
                      </w:r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XAV LI CAS RAU NEJ COV ME NYUAM</w:t>
                      </w:r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LUB TSEV NKAWM NTAWV XWB!</w:t>
                      </w:r>
                    </w:p>
                    <w:p w14:paraId="06C8AA31" w14:textId="2853F6E6" w:rsidR="00896255" w:rsidRPr="00601C19" w:rsidRDefault="00896255" w:rsidP="00601C19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Thov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caw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nej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los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koom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peb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ua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diam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ntawv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lus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hnoog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soj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ntsuam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ntawm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tsev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neeg</w:t>
                      </w:r>
                      <w:proofErr w:type="spellEnd"/>
                    </w:p>
                    <w:p w14:paraId="3833A1FB" w14:textId="77777777" w:rsidR="00601C19" w:rsidRPr="00601C19" w:rsidRDefault="00601C19" w:rsidP="00601C19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</w:pPr>
                    </w:p>
                    <w:p w14:paraId="255CA31F" w14:textId="5E6FED0F" w:rsidR="00FC60E3" w:rsidRPr="00601C19" w:rsidRDefault="00FC60E3" w:rsidP="00601C19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[</w:t>
                      </w:r>
                      <w:proofErr w:type="spellStart"/>
                      <w:r w:rsidR="00896255"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Txoj</w:t>
                      </w:r>
                      <w:proofErr w:type="spellEnd"/>
                      <w:r w:rsidR="00896255"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="00896255"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kev</w:t>
                      </w:r>
                      <w:proofErr w:type="spellEnd"/>
                      <w:r w:rsidR="00896255"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="00896255"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Soj</w:t>
                      </w:r>
                      <w:proofErr w:type="spellEnd"/>
                      <w:r w:rsidR="00896255"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="00896255"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ntsuam</w:t>
                      </w:r>
                      <w:proofErr w:type="spellEnd"/>
                      <w:r w:rsidR="00166579"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:</w:t>
                      </w:r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]</w:t>
                      </w:r>
                    </w:p>
                    <w:p w14:paraId="33F6A783" w14:textId="77777777" w:rsidR="003104F5" w:rsidRPr="00601C19" w:rsidRDefault="003104F5" w:rsidP="00601C19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4BA3C074" w14:textId="641B1049" w:rsidR="00601C19" w:rsidRPr="00601C19" w:rsidRDefault="00601C19" w:rsidP="00601C19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Nej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li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koom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tes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yuav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peb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muab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tau</w:t>
                      </w:r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qhov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tseeb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tias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yam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twg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peb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ua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tau zoo</w:t>
                      </w:r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lawm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thiab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yam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twg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peb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tsim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nyog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yuav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tsim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kho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lawm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yav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tom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ntej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.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Peb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vam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hais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tias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nej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yuav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koom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tes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peb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tsim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kho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txoj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sib</w:t>
                      </w:r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tham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thiab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paub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tag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nrho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pub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rau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cov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tub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nkawm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thiab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nws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tsev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neeg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los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ntawm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daim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ntawv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soj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ntsuam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no.</w:t>
                      </w:r>
                    </w:p>
                    <w:p w14:paraId="190A5D19" w14:textId="7F996DC6" w:rsidR="003104F5" w:rsidRPr="00601C19" w:rsidRDefault="00601C19" w:rsidP="00601C19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Kuv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yuav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koom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tes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tau li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cas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?</w:t>
                      </w:r>
                    </w:p>
                    <w:p w14:paraId="165791A8" w14:textId="193D61C1" w:rsidR="003104F5" w:rsidRPr="00601C19" w:rsidRDefault="00601C19" w:rsidP="00601C19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</w:pPr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  <w:t xml:space="preserve">Kev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  <w:t>koom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  <w:t>tes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  <w:t xml:space="preserve"> online: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Lub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tsev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kawm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yuav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muab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tsab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ntawv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uas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muaj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tus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link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kev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soj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ntsuam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rau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koj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pab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teb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.</w:t>
                      </w:r>
                    </w:p>
                    <w:p w14:paraId="62DBE102" w14:textId="77777777" w:rsidR="00601C19" w:rsidRPr="00601C19" w:rsidRDefault="00601C19" w:rsidP="00601C19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</w:pPr>
                    </w:p>
                    <w:p w14:paraId="1628B942" w14:textId="3357DD76" w:rsidR="00601C19" w:rsidRPr="00601C19" w:rsidRDefault="00601C19" w:rsidP="00601C19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Daim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ntawv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kev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soj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ntsuam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hais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txog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dab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tsi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?</w:t>
                      </w:r>
                    </w:p>
                    <w:p w14:paraId="5316A61C" w14:textId="77777777" w:rsidR="00601C19" w:rsidRPr="00601C19" w:rsidRDefault="00601C19" w:rsidP="00601C19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Lub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ntsiab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lus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daim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ntawv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soj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ntsuam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hais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txog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sib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txuas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ntawm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li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cai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,</w:t>
                      </w:r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koom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tes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los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ntawv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tsev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neeg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thiab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muaj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sijhawm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koom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tes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nrog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tsev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nkawm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ntawv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  <w:p w14:paraId="4A231F6B" w14:textId="112D37B5" w:rsidR="00FC60E3" w:rsidRPr="00F713DA" w:rsidRDefault="00601C19" w:rsidP="00601C19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Yog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muaj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lus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hnoog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ntxiv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, </w:t>
                      </w:r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hu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:highlight w:val="yellow"/>
                          <w14:ligatures w14:val="none"/>
                        </w:rPr>
                        <w:t>rau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:highlight w:val="yellow"/>
                          <w14:ligatures w14:val="none"/>
                        </w:rPr>
                        <w:t>peb</w:t>
                      </w:r>
                      <w:proofErr w:type="spellEnd"/>
                      <w:r w:rsidRPr="00601C19">
                        <w:rPr>
                          <w:rFonts w:ascii="Arial" w:hAnsi="Arial" w:cs="Arial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tau</w:t>
                      </w:r>
                      <w:bookmarkStart w:id="1" w:name="_GoBack"/>
                      <w:bookmarkEnd w:id="1"/>
                      <w:r w:rsidR="00F713DA" w:rsidRPr="00F713DA">
                        <w:rPr>
                          <w:rFonts w:ascii="Arial" w:hAnsi="Arial" w:cs="Arial"/>
                          <w:sz w:val="36"/>
                          <w:szCs w:val="36"/>
                          <w:highlight w:val="yellow"/>
                          <w14:ligatures w14:val="none"/>
                        </w:rPr>
                        <w:t>:</w:t>
                      </w:r>
                    </w:p>
                    <w:p w14:paraId="4079159A" w14:textId="77777777" w:rsidR="00FC60E3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03E8499" w14:textId="77777777" w:rsidR="00FC60E3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861AC" w:rsidRPr="005A6F3E">
        <w:rPr>
          <w:noProof/>
        </w:rPr>
        <w:drawing>
          <wp:anchor distT="0" distB="0" distL="114300" distR="114300" simplePos="0" relativeHeight="251664384" behindDoc="0" locked="0" layoutInCell="1" allowOverlap="1" wp14:anchorId="64106EF6" wp14:editId="77D20B8E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930400" cy="99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AD6" w:rsidSect="00656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4C"/>
    <w:rsid w:val="000A4DF1"/>
    <w:rsid w:val="00166579"/>
    <w:rsid w:val="00202777"/>
    <w:rsid w:val="003104F5"/>
    <w:rsid w:val="00536C63"/>
    <w:rsid w:val="005A6F3E"/>
    <w:rsid w:val="00601C19"/>
    <w:rsid w:val="0065674C"/>
    <w:rsid w:val="006861AC"/>
    <w:rsid w:val="00896255"/>
    <w:rsid w:val="009618F1"/>
    <w:rsid w:val="009B563C"/>
    <w:rsid w:val="009F73D2"/>
    <w:rsid w:val="00B67AD6"/>
    <w:rsid w:val="00C06DDD"/>
    <w:rsid w:val="00E414E6"/>
    <w:rsid w:val="00F713DA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0A3F"/>
  <w15:docId w15:val="{76910886-F2E6-5F47-BAE9-0BF8634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4C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65674C"/>
    <w:pPr>
      <w:spacing w:after="180" w:line="300" w:lineRule="auto"/>
    </w:pPr>
    <w:rPr>
      <w:rFonts w:ascii="Arial Rounded MT Bold" w:eastAsia="Times New Roman" w:hAnsi="Arial Rounded MT Bold" w:cs="Times New Roman"/>
      <w:color w:val="000000"/>
      <w:kern w:val="28"/>
      <w:sz w:val="21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74C"/>
    <w:rPr>
      <w:rFonts w:ascii="Arial Rounded MT Bold" w:eastAsia="Times New Roman" w:hAnsi="Arial Rounded MT Bold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allEventAddress">
    <w:name w:val="Fall Event Address"/>
    <w:basedOn w:val="Normal"/>
    <w:rsid w:val="0065674C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9034BA-41BB-3843-A9FD-C5145D94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Votta, Peg</dc:creator>
  <cp:keywords/>
  <dc:description/>
  <cp:lastModifiedBy>Brett Adkins</cp:lastModifiedBy>
  <cp:revision>4</cp:revision>
  <dcterms:created xsi:type="dcterms:W3CDTF">2020-02-13T15:35:00Z</dcterms:created>
  <dcterms:modified xsi:type="dcterms:W3CDTF">2020-02-13T15:49:00Z</dcterms:modified>
</cp:coreProperties>
</file>